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8465B9" w14:textId="23927911" w:rsidR="00872D44" w:rsidRPr="00C456B6" w:rsidRDefault="00B83504" w:rsidP="00E05E6B">
      <w:pPr>
        <w:pBdr>
          <w:top w:val="single" w:sz="4" w:space="1" w:color="auto"/>
        </w:pBdr>
      </w:pPr>
      <w:r w:rsidRPr="00B83504">
        <w:rPr>
          <w:b/>
          <w:noProof/>
          <w:lang w:eastAsia="fr-FR"/>
        </w:rPr>
        <w:t>3GPP TSG RAN WG</w:t>
      </w:r>
      <w:r w:rsidR="00AE0962">
        <w:rPr>
          <w:b/>
          <w:noProof/>
          <w:lang w:eastAsia="fr-FR"/>
        </w:rPr>
        <w:t>2</w:t>
      </w:r>
      <w:r w:rsidR="005E0FD7">
        <w:rPr>
          <w:b/>
          <w:noProof/>
          <w:lang w:eastAsia="fr-FR"/>
        </w:rPr>
        <w:t xml:space="preserve"> #123</w:t>
      </w:r>
      <w:r w:rsidR="00C3038D">
        <w:rPr>
          <w:b/>
          <w:noProof/>
          <w:lang w:eastAsia="fr-FR"/>
        </w:rPr>
        <w:t>-bis</w:t>
      </w:r>
      <w:r>
        <w:rPr>
          <w:b/>
          <w:noProof/>
          <w:lang w:eastAsia="fr-FR"/>
        </w:rPr>
        <w:tab/>
      </w:r>
      <w:r w:rsidR="003D5494" w:rsidRPr="00B83504">
        <w:rPr>
          <w:b/>
          <w:noProof/>
          <w:lang w:eastAsia="fr-FR"/>
        </w:rPr>
        <w:tab/>
      </w:r>
      <w:r w:rsidR="003D5494" w:rsidRPr="00B83504">
        <w:rPr>
          <w:b/>
          <w:noProof/>
          <w:lang w:eastAsia="fr-FR"/>
        </w:rPr>
        <w:tab/>
      </w:r>
      <w:r w:rsidR="00872D44" w:rsidRPr="00B83504">
        <w:rPr>
          <w:b/>
          <w:noProof/>
          <w:lang w:eastAsia="fr-FR"/>
        </w:rPr>
        <w:tab/>
      </w:r>
      <w:r w:rsidR="00872D44" w:rsidRPr="00B83504">
        <w:rPr>
          <w:b/>
          <w:noProof/>
          <w:lang w:eastAsia="fr-FR"/>
        </w:rPr>
        <w:tab/>
      </w:r>
      <w:r w:rsidR="00872D44" w:rsidRPr="00B83504">
        <w:rPr>
          <w:b/>
          <w:noProof/>
          <w:lang w:eastAsia="fr-FR"/>
        </w:rPr>
        <w:tab/>
      </w:r>
      <w:r w:rsidR="00872D44" w:rsidRPr="00B83504">
        <w:rPr>
          <w:b/>
          <w:noProof/>
          <w:lang w:eastAsia="fr-FR"/>
        </w:rPr>
        <w:tab/>
      </w:r>
      <w:r w:rsidR="00872D44" w:rsidRPr="00B83504">
        <w:rPr>
          <w:b/>
          <w:noProof/>
          <w:lang w:eastAsia="fr-FR"/>
        </w:rPr>
        <w:tab/>
      </w:r>
      <w:r w:rsidR="00872D44" w:rsidRPr="00B83504">
        <w:rPr>
          <w:b/>
          <w:noProof/>
          <w:lang w:eastAsia="fr-FR"/>
        </w:rPr>
        <w:tab/>
      </w:r>
      <w:r w:rsidR="00872D44" w:rsidRPr="00B83504">
        <w:rPr>
          <w:b/>
          <w:noProof/>
          <w:lang w:eastAsia="fr-FR"/>
        </w:rPr>
        <w:tab/>
      </w:r>
      <w:r w:rsidR="00872D44" w:rsidRPr="00B83504">
        <w:rPr>
          <w:b/>
          <w:noProof/>
          <w:lang w:eastAsia="fr-FR"/>
        </w:rPr>
        <w:tab/>
      </w:r>
      <w:r w:rsidR="00E0689A" w:rsidRPr="00B83504">
        <w:rPr>
          <w:b/>
          <w:noProof/>
          <w:lang w:eastAsia="fr-FR"/>
        </w:rPr>
        <w:t xml:space="preserve">     </w:t>
      </w:r>
      <w:r w:rsidR="003D5494" w:rsidRPr="00B83504">
        <w:rPr>
          <w:b/>
          <w:noProof/>
          <w:lang w:eastAsia="fr-FR"/>
        </w:rPr>
        <w:tab/>
      </w:r>
      <w:r w:rsidR="00C3038D">
        <w:rPr>
          <w:b/>
          <w:noProof/>
          <w:lang w:eastAsia="fr-FR"/>
        </w:rPr>
        <w:t xml:space="preserve">       </w:t>
      </w:r>
      <w:r w:rsidR="00AE0962" w:rsidRPr="00F74135">
        <w:rPr>
          <w:b/>
        </w:rPr>
        <w:t>R2</w:t>
      </w:r>
      <w:r w:rsidR="008A7648" w:rsidRPr="00F74135">
        <w:rPr>
          <w:b/>
        </w:rPr>
        <w:t>-</w:t>
      </w:r>
      <w:r w:rsidR="0052756E" w:rsidRPr="0052756E">
        <w:rPr>
          <w:b/>
        </w:rPr>
        <w:t>2310086</w:t>
      </w:r>
    </w:p>
    <w:p w14:paraId="293F2D7F" w14:textId="72537650" w:rsidR="00872D44" w:rsidRPr="00816F3B" w:rsidRDefault="00682102" w:rsidP="00E05E6B">
      <w:pPr>
        <w:tabs>
          <w:tab w:val="right" w:pos="9216"/>
        </w:tabs>
        <w:rPr>
          <w:b/>
          <w:noProof/>
          <w:lang w:eastAsia="fr-FR"/>
        </w:rPr>
      </w:pPr>
      <w:r>
        <w:rPr>
          <w:b/>
          <w:noProof/>
          <w:lang w:eastAsia="fr-FR"/>
        </w:rPr>
        <w:t>Xiamen</w:t>
      </w:r>
      <w:r w:rsidR="00B83504" w:rsidRPr="00B83504">
        <w:rPr>
          <w:b/>
          <w:noProof/>
          <w:lang w:eastAsia="fr-FR"/>
        </w:rPr>
        <w:t xml:space="preserve">, </w:t>
      </w:r>
      <w:r>
        <w:rPr>
          <w:b/>
          <w:noProof/>
          <w:lang w:eastAsia="fr-FR"/>
        </w:rPr>
        <w:t>China</w:t>
      </w:r>
      <w:r w:rsidR="00B83504" w:rsidRPr="00B83504">
        <w:rPr>
          <w:b/>
          <w:noProof/>
          <w:lang w:eastAsia="fr-FR"/>
        </w:rPr>
        <w:t>,</w:t>
      </w:r>
      <w:r w:rsidR="00B83504">
        <w:rPr>
          <w:b/>
          <w:noProof/>
          <w:lang w:eastAsia="fr-FR"/>
        </w:rPr>
        <w:t xml:space="preserve"> </w:t>
      </w:r>
      <w:r>
        <w:rPr>
          <w:b/>
          <w:noProof/>
          <w:lang w:eastAsia="fr-FR"/>
        </w:rPr>
        <w:t>October 9th</w:t>
      </w:r>
      <w:r w:rsidR="005E0FD7">
        <w:rPr>
          <w:b/>
          <w:noProof/>
          <w:lang w:eastAsia="fr-FR"/>
        </w:rPr>
        <w:t xml:space="preserve"> – </w:t>
      </w:r>
      <w:r>
        <w:rPr>
          <w:b/>
          <w:noProof/>
          <w:lang w:eastAsia="fr-FR"/>
        </w:rPr>
        <w:t>October 13</w:t>
      </w:r>
      <w:r w:rsidR="00B83504" w:rsidRPr="00B83504">
        <w:rPr>
          <w:b/>
          <w:noProof/>
          <w:lang w:eastAsia="fr-FR"/>
        </w:rPr>
        <w:t>th, 2023</w:t>
      </w:r>
      <w:r w:rsidR="00E01ECC">
        <w:rPr>
          <w:b/>
          <w:noProof/>
          <w:lang w:eastAsia="fr-FR"/>
        </w:rPr>
        <w:t xml:space="preserve"> </w:t>
      </w:r>
    </w:p>
    <w:p w14:paraId="77C118F5" w14:textId="77777777" w:rsidR="00FD0EF8" w:rsidRPr="00816F3B" w:rsidRDefault="00FD0EF8" w:rsidP="00E05E6B">
      <w:pPr>
        <w:pBdr>
          <w:top w:val="single" w:sz="4" w:space="1" w:color="auto"/>
        </w:pBdr>
        <w:rPr>
          <w:b/>
          <w:kern w:val="2"/>
          <w:lang w:eastAsia="zh-CN"/>
        </w:rPr>
      </w:pPr>
    </w:p>
    <w:p w14:paraId="45E75535" w14:textId="77777777" w:rsidR="00791306" w:rsidRPr="00816F3B" w:rsidRDefault="00791306" w:rsidP="00E05E6B">
      <w:pPr>
        <w:spacing w:after="60"/>
        <w:ind w:left="1555" w:hanging="1555"/>
        <w:rPr>
          <w:b/>
          <w:kern w:val="2"/>
          <w:lang w:eastAsia="zh-CN"/>
        </w:rPr>
      </w:pPr>
      <w:r w:rsidRPr="00816F3B">
        <w:rPr>
          <w:b/>
          <w:kern w:val="2"/>
          <w:lang w:eastAsia="zh-CN"/>
        </w:rPr>
        <w:t>Agenda Item:</w:t>
      </w:r>
      <w:r w:rsidRPr="00816F3B">
        <w:rPr>
          <w:b/>
          <w:kern w:val="2"/>
          <w:lang w:eastAsia="zh-CN"/>
        </w:rPr>
        <w:tab/>
      </w:r>
      <w:r w:rsidR="00C7150A">
        <w:rPr>
          <w:b/>
          <w:kern w:val="2"/>
          <w:lang w:eastAsia="zh-CN"/>
        </w:rPr>
        <w:t>7.25.4</w:t>
      </w:r>
    </w:p>
    <w:p w14:paraId="56BCA2CD" w14:textId="77777777" w:rsidR="00791306" w:rsidRPr="00816F3B" w:rsidRDefault="00791306" w:rsidP="00E05E6B">
      <w:pPr>
        <w:spacing w:after="60"/>
        <w:ind w:left="1555" w:hanging="1555"/>
        <w:rPr>
          <w:b/>
          <w:kern w:val="2"/>
          <w:lang w:eastAsia="zh-CN"/>
        </w:rPr>
      </w:pPr>
      <w:r w:rsidRPr="00816F3B">
        <w:rPr>
          <w:b/>
          <w:kern w:val="2"/>
          <w:lang w:eastAsia="zh-CN"/>
        </w:rPr>
        <w:t>Source:</w:t>
      </w:r>
      <w:r w:rsidRPr="00816F3B">
        <w:rPr>
          <w:b/>
          <w:kern w:val="2"/>
          <w:lang w:eastAsia="zh-CN"/>
        </w:rPr>
        <w:tab/>
      </w:r>
      <w:r w:rsidR="00652350" w:rsidRPr="00816F3B">
        <w:rPr>
          <w:b/>
          <w:kern w:val="2"/>
          <w:lang w:eastAsia="zh-CN"/>
        </w:rPr>
        <w:t>Thales</w:t>
      </w:r>
    </w:p>
    <w:p w14:paraId="1DBE766E" w14:textId="068E5EAA" w:rsidR="006E5D73" w:rsidRPr="00816F3B" w:rsidRDefault="00791306" w:rsidP="00E05E6B">
      <w:pPr>
        <w:spacing w:after="60"/>
        <w:ind w:left="1555" w:hanging="1555"/>
        <w:rPr>
          <w:b/>
          <w:kern w:val="2"/>
          <w:lang w:eastAsia="zh-CN"/>
        </w:rPr>
      </w:pPr>
      <w:r w:rsidRPr="00816F3B">
        <w:rPr>
          <w:b/>
          <w:kern w:val="2"/>
          <w:lang w:eastAsia="zh-CN"/>
        </w:rPr>
        <w:t>Title:</w:t>
      </w:r>
      <w:r w:rsidRPr="00816F3B">
        <w:rPr>
          <w:b/>
          <w:kern w:val="2"/>
          <w:lang w:eastAsia="zh-CN"/>
        </w:rPr>
        <w:tab/>
      </w:r>
      <w:r w:rsidR="00AE0962" w:rsidRPr="00AE0962">
        <w:rPr>
          <w:b/>
          <w:kern w:val="2"/>
          <w:lang w:eastAsia="zh-CN"/>
        </w:rPr>
        <w:t xml:space="preserve">Discussion on IMT-2020 Satellite </w:t>
      </w:r>
      <w:r w:rsidR="00365CF0">
        <w:rPr>
          <w:b/>
          <w:kern w:val="2"/>
          <w:lang w:eastAsia="zh-CN"/>
        </w:rPr>
        <w:t>self-</w:t>
      </w:r>
      <w:r w:rsidR="00AE0962" w:rsidRPr="00AE0962">
        <w:rPr>
          <w:b/>
          <w:kern w:val="2"/>
          <w:lang w:eastAsia="zh-CN"/>
        </w:rPr>
        <w:t xml:space="preserve">evaluation </w:t>
      </w:r>
      <w:r w:rsidR="0052756E">
        <w:rPr>
          <w:b/>
          <w:kern w:val="2"/>
          <w:lang w:eastAsia="zh-CN"/>
        </w:rPr>
        <w:t>for Latency</w:t>
      </w:r>
    </w:p>
    <w:p w14:paraId="2ED21947" w14:textId="7A7D0A65" w:rsidR="00791306" w:rsidRPr="00816F3B" w:rsidRDefault="00791306" w:rsidP="00E05E6B">
      <w:pPr>
        <w:spacing w:after="60"/>
        <w:ind w:left="1555" w:hanging="1555"/>
        <w:rPr>
          <w:b/>
          <w:kern w:val="2"/>
          <w:lang w:eastAsia="zh-CN"/>
        </w:rPr>
      </w:pPr>
      <w:r w:rsidRPr="00816F3B">
        <w:rPr>
          <w:b/>
          <w:kern w:val="2"/>
          <w:lang w:eastAsia="zh-CN"/>
        </w:rPr>
        <w:t>Docum</w:t>
      </w:r>
      <w:r w:rsidR="00290422" w:rsidRPr="00816F3B">
        <w:rPr>
          <w:b/>
          <w:kern w:val="2"/>
          <w:lang w:eastAsia="zh-CN"/>
        </w:rPr>
        <w:t>ent for:</w:t>
      </w:r>
      <w:r w:rsidR="00235140" w:rsidRPr="00816F3B">
        <w:rPr>
          <w:b/>
          <w:kern w:val="2"/>
          <w:lang w:eastAsia="zh-CN"/>
        </w:rPr>
        <w:tab/>
        <w:t>Discussion</w:t>
      </w:r>
    </w:p>
    <w:p w14:paraId="4D207EED" w14:textId="77777777" w:rsidR="00791306" w:rsidRPr="00816F3B" w:rsidRDefault="00791306" w:rsidP="00E05E6B">
      <w:pPr>
        <w:pBdr>
          <w:bottom w:val="single" w:sz="4" w:space="1" w:color="auto"/>
        </w:pBdr>
        <w:rPr>
          <w:b/>
          <w:sz w:val="16"/>
          <w:szCs w:val="16"/>
        </w:rPr>
      </w:pPr>
    </w:p>
    <w:p w14:paraId="72B22489" w14:textId="77777777" w:rsidR="00791306" w:rsidRPr="00816F3B" w:rsidRDefault="00791306" w:rsidP="00E05E6B">
      <w:pPr>
        <w:pStyle w:val="Heading1"/>
      </w:pPr>
      <w:bookmarkStart w:id="0" w:name="_Ref124589705"/>
      <w:bookmarkStart w:id="1" w:name="_Ref129681862"/>
      <w:r w:rsidRPr="00816F3B">
        <w:t>Introduction</w:t>
      </w:r>
      <w:bookmarkEnd w:id="0"/>
      <w:bookmarkEnd w:id="1"/>
    </w:p>
    <w:p w14:paraId="37307ED3" w14:textId="77777777" w:rsidR="00460ABE" w:rsidRDefault="00460ABE" w:rsidP="00460ABE">
      <w:pPr>
        <w:jc w:val="both"/>
        <w:rPr>
          <w:rFonts w:eastAsia="Batang"/>
          <w:lang w:eastAsia="zh-CN"/>
        </w:rPr>
      </w:pPr>
      <w:r>
        <w:rPr>
          <w:rFonts w:eastAsia="Batang"/>
          <w:lang w:eastAsia="zh-CN"/>
        </w:rPr>
        <w:t xml:space="preserve">In [1, </w:t>
      </w:r>
      <w:r w:rsidRPr="00460ABE">
        <w:rPr>
          <w:rFonts w:eastAsia="Batang"/>
          <w:lang w:eastAsia="zh-CN"/>
        </w:rPr>
        <w:t xml:space="preserve">RP-230736], a new SID was approved on </w:t>
      </w:r>
      <w:r w:rsidR="00EA5979">
        <w:rPr>
          <w:rFonts w:eastAsia="Batang"/>
          <w:lang w:eastAsia="zh-CN"/>
        </w:rPr>
        <w:t>self-evaluation towards the IMT-2020 submission of the 3GPP Satellite radio interface technology.</w:t>
      </w:r>
    </w:p>
    <w:p w14:paraId="5A7E4396" w14:textId="77777777" w:rsidR="00EA5979" w:rsidRPr="00460ABE" w:rsidRDefault="00EA5979" w:rsidP="00460ABE">
      <w:pPr>
        <w:jc w:val="both"/>
        <w:rPr>
          <w:rFonts w:eastAsia="Batang"/>
          <w:lang w:eastAsia="zh-CN"/>
        </w:rPr>
      </w:pPr>
    </w:p>
    <w:p w14:paraId="38F3B0A7" w14:textId="77777777" w:rsidR="00460ABE" w:rsidRPr="00460ABE" w:rsidRDefault="00460ABE" w:rsidP="00460ABE">
      <w:pPr>
        <w:jc w:val="both"/>
        <w:rPr>
          <w:rFonts w:eastAsia="Batang"/>
          <w:lang w:eastAsia="zh-CN"/>
        </w:rPr>
      </w:pPr>
      <w:r w:rsidRPr="00460ABE">
        <w:rPr>
          <w:rFonts w:eastAsia="Batang"/>
          <w:lang w:eastAsia="zh-CN"/>
        </w:rPr>
        <w:t>Detailed objectives of this study item include:</w:t>
      </w:r>
    </w:p>
    <w:p w14:paraId="77CCC45E" w14:textId="77777777" w:rsidR="00460ABE" w:rsidRPr="00460ABE" w:rsidRDefault="00460ABE" w:rsidP="00EA5979">
      <w:pPr>
        <w:jc w:val="both"/>
        <w:rPr>
          <w:rFonts w:eastAsia="Batang"/>
          <w:lang w:eastAsia="zh-CN"/>
        </w:rPr>
      </w:pPr>
      <w:r w:rsidRPr="00460ABE">
        <w:rPr>
          <w:rFonts w:eastAsia="Batang"/>
          <w:lang w:eastAsia="zh-CN"/>
        </w:rPr>
        <w:t>a)</w:t>
      </w:r>
      <w:r w:rsidRPr="00460ABE">
        <w:rPr>
          <w:rFonts w:eastAsia="Batang"/>
          <w:lang w:eastAsia="zh-CN"/>
        </w:rPr>
        <w:tab/>
        <w:t>Complete all required submission templates as defined in Report ITU-R M.2514 [RAN ITU-R Ad-Hoc]</w:t>
      </w:r>
    </w:p>
    <w:p w14:paraId="059631DA" w14:textId="77777777" w:rsidR="00460ABE" w:rsidRPr="00460ABE" w:rsidRDefault="00460ABE" w:rsidP="00460ABE">
      <w:pPr>
        <w:jc w:val="both"/>
        <w:rPr>
          <w:rFonts w:eastAsia="Batang"/>
          <w:lang w:eastAsia="zh-CN"/>
        </w:rPr>
      </w:pPr>
    </w:p>
    <w:p w14:paraId="6E033AA7" w14:textId="77777777" w:rsidR="00460ABE" w:rsidRPr="00460ABE" w:rsidRDefault="00460ABE" w:rsidP="00EA5979">
      <w:pPr>
        <w:jc w:val="both"/>
        <w:rPr>
          <w:rFonts w:eastAsia="Batang"/>
          <w:lang w:eastAsia="zh-CN"/>
        </w:rPr>
      </w:pPr>
      <w:r w:rsidRPr="00460ABE">
        <w:rPr>
          <w:rFonts w:eastAsia="Batang"/>
          <w:lang w:eastAsia="zh-CN"/>
        </w:rPr>
        <w:t>b)</w:t>
      </w:r>
      <w:r w:rsidRPr="00460ABE">
        <w:rPr>
          <w:rFonts w:eastAsia="Batang"/>
          <w:lang w:eastAsia="zh-CN"/>
        </w:rPr>
        <w:tab/>
        <w:t>Provide self-evaluation results against technical performance requirements for eMBB-s as defined in Report ITU-R M.2514 [RAN ITU-R Ad-Hoc, RAN1, RAN2], including</w:t>
      </w:r>
    </w:p>
    <w:p w14:paraId="0CEE1D4B" w14:textId="77777777" w:rsidR="00460ABE" w:rsidRPr="00460ABE" w:rsidRDefault="00C7150A" w:rsidP="00EA5979">
      <w:pPr>
        <w:ind w:firstLine="425"/>
        <w:jc w:val="both"/>
        <w:rPr>
          <w:rFonts w:eastAsia="Batang"/>
          <w:lang w:eastAsia="zh-CN"/>
        </w:rPr>
      </w:pPr>
      <w:r>
        <w:rPr>
          <w:rFonts w:eastAsia="Batang"/>
          <w:lang w:eastAsia="zh-CN"/>
        </w:rPr>
        <w:t>•</w:t>
      </w:r>
      <w:r>
        <w:rPr>
          <w:rFonts w:eastAsia="Batang"/>
          <w:lang w:eastAsia="zh-CN"/>
        </w:rPr>
        <w:tab/>
      </w:r>
      <w:r w:rsidR="00460ABE" w:rsidRPr="00460ABE">
        <w:rPr>
          <w:rFonts w:eastAsia="Batang"/>
          <w:lang w:eastAsia="zh-CN"/>
        </w:rPr>
        <w:t>Peak data rate</w:t>
      </w:r>
    </w:p>
    <w:p w14:paraId="25E68D35" w14:textId="77777777" w:rsidR="00460ABE" w:rsidRPr="00460ABE" w:rsidRDefault="00460ABE" w:rsidP="00EA5979">
      <w:pPr>
        <w:ind w:firstLine="425"/>
        <w:jc w:val="both"/>
        <w:rPr>
          <w:rFonts w:eastAsia="Batang"/>
          <w:lang w:eastAsia="zh-CN"/>
        </w:rPr>
      </w:pPr>
      <w:r w:rsidRPr="00460ABE">
        <w:rPr>
          <w:rFonts w:eastAsia="Batang"/>
          <w:lang w:eastAsia="zh-CN"/>
        </w:rPr>
        <w:t>•</w:t>
      </w:r>
      <w:r w:rsidRPr="00460ABE">
        <w:rPr>
          <w:rFonts w:eastAsia="Batang"/>
          <w:lang w:eastAsia="zh-CN"/>
        </w:rPr>
        <w:tab/>
        <w:t>Peak spectral efficiency</w:t>
      </w:r>
    </w:p>
    <w:p w14:paraId="18C3DE42" w14:textId="77777777" w:rsidR="00460ABE" w:rsidRPr="00460ABE" w:rsidRDefault="00460ABE" w:rsidP="00EA5979">
      <w:pPr>
        <w:ind w:firstLine="425"/>
        <w:jc w:val="both"/>
        <w:rPr>
          <w:rFonts w:eastAsia="Batang"/>
          <w:lang w:eastAsia="zh-CN"/>
        </w:rPr>
      </w:pPr>
      <w:r w:rsidRPr="00460ABE">
        <w:rPr>
          <w:rFonts w:eastAsia="Batang"/>
          <w:lang w:eastAsia="zh-CN"/>
        </w:rPr>
        <w:t>•</w:t>
      </w:r>
      <w:r w:rsidRPr="00460ABE">
        <w:rPr>
          <w:rFonts w:eastAsia="Batang"/>
          <w:lang w:eastAsia="zh-CN"/>
        </w:rPr>
        <w:tab/>
        <w:t>User experienced data rate</w:t>
      </w:r>
    </w:p>
    <w:p w14:paraId="2D323FB4" w14:textId="77777777" w:rsidR="00460ABE" w:rsidRPr="00460ABE" w:rsidRDefault="00460ABE" w:rsidP="00EA5979">
      <w:pPr>
        <w:ind w:firstLine="425"/>
        <w:jc w:val="both"/>
        <w:rPr>
          <w:rFonts w:eastAsia="Batang"/>
          <w:lang w:eastAsia="zh-CN"/>
        </w:rPr>
      </w:pPr>
      <w:r w:rsidRPr="00460ABE">
        <w:rPr>
          <w:rFonts w:eastAsia="Batang"/>
          <w:lang w:eastAsia="zh-CN"/>
        </w:rPr>
        <w:t>•</w:t>
      </w:r>
      <w:r w:rsidRPr="00460ABE">
        <w:rPr>
          <w:rFonts w:eastAsia="Batang"/>
          <w:lang w:eastAsia="zh-CN"/>
        </w:rPr>
        <w:tab/>
        <w:t>5th percentile user spectral efficiency</w:t>
      </w:r>
    </w:p>
    <w:p w14:paraId="7BC298EE" w14:textId="77777777" w:rsidR="00460ABE" w:rsidRPr="00460ABE" w:rsidRDefault="00460ABE" w:rsidP="00EA5979">
      <w:pPr>
        <w:ind w:firstLine="425"/>
        <w:jc w:val="both"/>
        <w:rPr>
          <w:rFonts w:eastAsia="Batang"/>
          <w:lang w:eastAsia="zh-CN"/>
        </w:rPr>
      </w:pPr>
      <w:r w:rsidRPr="00460ABE">
        <w:rPr>
          <w:rFonts w:eastAsia="Batang"/>
          <w:lang w:eastAsia="zh-CN"/>
        </w:rPr>
        <w:t>•</w:t>
      </w:r>
      <w:r w:rsidRPr="00460ABE">
        <w:rPr>
          <w:rFonts w:eastAsia="Batang"/>
          <w:lang w:eastAsia="zh-CN"/>
        </w:rPr>
        <w:tab/>
        <w:t>Average spectral efficiency</w:t>
      </w:r>
    </w:p>
    <w:p w14:paraId="7371D9AB" w14:textId="77777777" w:rsidR="00460ABE" w:rsidRPr="00460ABE" w:rsidRDefault="00460ABE" w:rsidP="00EA5979">
      <w:pPr>
        <w:ind w:firstLine="425"/>
        <w:jc w:val="both"/>
        <w:rPr>
          <w:rFonts w:eastAsia="Batang"/>
          <w:lang w:eastAsia="zh-CN"/>
        </w:rPr>
      </w:pPr>
      <w:r w:rsidRPr="00460ABE">
        <w:rPr>
          <w:rFonts w:eastAsia="Batang"/>
          <w:lang w:eastAsia="zh-CN"/>
        </w:rPr>
        <w:t>•</w:t>
      </w:r>
      <w:r w:rsidRPr="00460ABE">
        <w:rPr>
          <w:rFonts w:eastAsia="Batang"/>
          <w:lang w:eastAsia="zh-CN"/>
        </w:rPr>
        <w:tab/>
        <w:t>Area traffic capacity</w:t>
      </w:r>
    </w:p>
    <w:p w14:paraId="71B87505" w14:textId="77777777" w:rsidR="00460ABE" w:rsidRPr="00460ABE" w:rsidRDefault="00460ABE" w:rsidP="00EA5979">
      <w:pPr>
        <w:ind w:firstLine="425"/>
        <w:jc w:val="both"/>
        <w:rPr>
          <w:rFonts w:eastAsia="Batang"/>
          <w:lang w:eastAsia="zh-CN"/>
        </w:rPr>
      </w:pPr>
      <w:r w:rsidRPr="00460ABE">
        <w:rPr>
          <w:rFonts w:eastAsia="Batang"/>
          <w:lang w:eastAsia="zh-CN"/>
        </w:rPr>
        <w:t>•</w:t>
      </w:r>
      <w:r w:rsidRPr="00460ABE">
        <w:rPr>
          <w:rFonts w:eastAsia="Batang"/>
          <w:lang w:eastAsia="zh-CN"/>
        </w:rPr>
        <w:tab/>
        <w:t>Latency, including user plane latency and control plane latency</w:t>
      </w:r>
    </w:p>
    <w:p w14:paraId="4C6E436A" w14:textId="77777777" w:rsidR="00460ABE" w:rsidRPr="00460ABE" w:rsidRDefault="00460ABE" w:rsidP="00EA5979">
      <w:pPr>
        <w:ind w:firstLine="425"/>
        <w:jc w:val="both"/>
        <w:rPr>
          <w:rFonts w:eastAsia="Batang"/>
          <w:lang w:eastAsia="zh-CN"/>
        </w:rPr>
      </w:pPr>
      <w:r w:rsidRPr="00460ABE">
        <w:rPr>
          <w:rFonts w:eastAsia="Batang"/>
          <w:lang w:eastAsia="zh-CN"/>
        </w:rPr>
        <w:t>•</w:t>
      </w:r>
      <w:r w:rsidRPr="00460ABE">
        <w:rPr>
          <w:rFonts w:eastAsia="Batang"/>
          <w:lang w:eastAsia="zh-CN"/>
        </w:rPr>
        <w:tab/>
        <w:t>Energy efficiency, including both network and device</w:t>
      </w:r>
    </w:p>
    <w:p w14:paraId="3D1D2A6D" w14:textId="77777777" w:rsidR="00460ABE" w:rsidRPr="00460ABE" w:rsidRDefault="00460ABE" w:rsidP="00EA5979">
      <w:pPr>
        <w:ind w:firstLine="425"/>
        <w:jc w:val="both"/>
        <w:rPr>
          <w:rFonts w:eastAsia="Batang"/>
          <w:lang w:eastAsia="zh-CN"/>
        </w:rPr>
      </w:pPr>
      <w:r w:rsidRPr="00460ABE">
        <w:rPr>
          <w:rFonts w:eastAsia="Batang"/>
          <w:lang w:eastAsia="zh-CN"/>
        </w:rPr>
        <w:t>•</w:t>
      </w:r>
      <w:r w:rsidRPr="00460ABE">
        <w:rPr>
          <w:rFonts w:eastAsia="Batang"/>
          <w:lang w:eastAsia="zh-CN"/>
        </w:rPr>
        <w:tab/>
        <w:t>Mobility</w:t>
      </w:r>
    </w:p>
    <w:p w14:paraId="22F1672C" w14:textId="77777777" w:rsidR="00460ABE" w:rsidRPr="00460ABE" w:rsidRDefault="00460ABE" w:rsidP="00EA5979">
      <w:pPr>
        <w:ind w:firstLine="425"/>
        <w:jc w:val="both"/>
        <w:rPr>
          <w:rFonts w:eastAsia="Batang"/>
          <w:lang w:eastAsia="zh-CN"/>
        </w:rPr>
      </w:pPr>
      <w:r w:rsidRPr="00460ABE">
        <w:rPr>
          <w:rFonts w:eastAsia="Batang"/>
          <w:lang w:eastAsia="zh-CN"/>
        </w:rPr>
        <w:t>•</w:t>
      </w:r>
      <w:r w:rsidRPr="00460ABE">
        <w:rPr>
          <w:rFonts w:eastAsia="Batang"/>
          <w:lang w:eastAsia="zh-CN"/>
        </w:rPr>
        <w:tab/>
        <w:t>Mobility interruption time</w:t>
      </w:r>
    </w:p>
    <w:p w14:paraId="220FD914" w14:textId="77777777" w:rsidR="00460ABE" w:rsidRPr="00460ABE" w:rsidRDefault="00460ABE" w:rsidP="00460ABE">
      <w:pPr>
        <w:jc w:val="both"/>
        <w:rPr>
          <w:rFonts w:eastAsia="Batang"/>
          <w:lang w:eastAsia="zh-CN"/>
        </w:rPr>
      </w:pPr>
      <w:r w:rsidRPr="00460ABE">
        <w:rPr>
          <w:rFonts w:eastAsia="Batang"/>
          <w:lang w:eastAsia="zh-CN"/>
        </w:rPr>
        <w:tab/>
      </w:r>
    </w:p>
    <w:p w14:paraId="5507A2CA" w14:textId="77777777" w:rsidR="00460ABE" w:rsidRPr="00460ABE" w:rsidRDefault="00460ABE" w:rsidP="00EA5979">
      <w:pPr>
        <w:jc w:val="both"/>
        <w:rPr>
          <w:rFonts w:eastAsia="Batang"/>
          <w:lang w:eastAsia="zh-CN"/>
        </w:rPr>
      </w:pPr>
      <w:r w:rsidRPr="00460ABE">
        <w:rPr>
          <w:rFonts w:eastAsia="Batang"/>
          <w:lang w:eastAsia="zh-CN"/>
        </w:rPr>
        <w:t>c)</w:t>
      </w:r>
      <w:r w:rsidRPr="00460ABE">
        <w:rPr>
          <w:rFonts w:eastAsia="Batang"/>
          <w:lang w:eastAsia="zh-CN"/>
        </w:rPr>
        <w:tab/>
        <w:t>Provide self-evaluation results against technical performance requirements for mMTC-s as defined in Report ITU-R M.2514 [RAN ITU-R Ad-Hoc, RAN1, RAN2], including</w:t>
      </w:r>
    </w:p>
    <w:p w14:paraId="20FD0703" w14:textId="77777777" w:rsidR="00460ABE" w:rsidRPr="00460ABE" w:rsidRDefault="00460ABE" w:rsidP="00EA5979">
      <w:pPr>
        <w:ind w:firstLine="425"/>
        <w:jc w:val="both"/>
        <w:rPr>
          <w:rFonts w:eastAsia="Batang"/>
          <w:lang w:eastAsia="zh-CN"/>
        </w:rPr>
      </w:pPr>
      <w:r w:rsidRPr="00460ABE">
        <w:rPr>
          <w:rFonts w:eastAsia="Batang"/>
          <w:lang w:eastAsia="zh-CN"/>
        </w:rPr>
        <w:t>•</w:t>
      </w:r>
      <w:r w:rsidRPr="00460ABE">
        <w:rPr>
          <w:rFonts w:eastAsia="Batang"/>
          <w:lang w:eastAsia="zh-CN"/>
        </w:rPr>
        <w:tab/>
        <w:t>Connection density</w:t>
      </w:r>
    </w:p>
    <w:p w14:paraId="2602B996" w14:textId="77777777" w:rsidR="00460ABE" w:rsidRPr="00460ABE" w:rsidRDefault="00460ABE" w:rsidP="00460ABE">
      <w:pPr>
        <w:jc w:val="both"/>
        <w:rPr>
          <w:rFonts w:eastAsia="Batang"/>
          <w:lang w:eastAsia="zh-CN"/>
        </w:rPr>
      </w:pPr>
    </w:p>
    <w:p w14:paraId="51966B82" w14:textId="77777777" w:rsidR="00460ABE" w:rsidRPr="00460ABE" w:rsidRDefault="00460ABE" w:rsidP="00EA5979">
      <w:pPr>
        <w:jc w:val="both"/>
        <w:rPr>
          <w:rFonts w:eastAsia="Batang"/>
          <w:lang w:eastAsia="zh-CN"/>
        </w:rPr>
      </w:pPr>
      <w:r w:rsidRPr="00460ABE">
        <w:rPr>
          <w:rFonts w:eastAsia="Batang"/>
          <w:lang w:eastAsia="zh-CN"/>
        </w:rPr>
        <w:t>d)</w:t>
      </w:r>
      <w:r w:rsidRPr="00460ABE">
        <w:rPr>
          <w:rFonts w:eastAsia="Batang"/>
          <w:lang w:eastAsia="zh-CN"/>
        </w:rPr>
        <w:tab/>
        <w:t>Provide self-evaluation results against technical performance requirements for HRC-s as defined in Report ITU-R M.2514 [RAN ITU-R Ad-Hoc, RAN1, RAN2], including</w:t>
      </w:r>
    </w:p>
    <w:p w14:paraId="12A74707" w14:textId="77777777" w:rsidR="00460ABE" w:rsidRPr="00460ABE" w:rsidRDefault="00460ABE" w:rsidP="00EA5979">
      <w:pPr>
        <w:ind w:firstLine="425"/>
        <w:jc w:val="both"/>
        <w:rPr>
          <w:rFonts w:eastAsia="Batang"/>
          <w:lang w:eastAsia="zh-CN"/>
        </w:rPr>
      </w:pPr>
      <w:r w:rsidRPr="00460ABE">
        <w:rPr>
          <w:rFonts w:eastAsia="Batang"/>
          <w:lang w:eastAsia="zh-CN"/>
        </w:rPr>
        <w:t>•</w:t>
      </w:r>
      <w:r w:rsidRPr="00460ABE">
        <w:rPr>
          <w:rFonts w:eastAsia="Batang"/>
          <w:lang w:eastAsia="zh-CN"/>
        </w:rPr>
        <w:tab/>
        <w:t>Reliability</w:t>
      </w:r>
    </w:p>
    <w:p w14:paraId="365C8121" w14:textId="77777777" w:rsidR="00460ABE" w:rsidRPr="00460ABE" w:rsidRDefault="00460ABE" w:rsidP="00460ABE">
      <w:pPr>
        <w:jc w:val="both"/>
        <w:rPr>
          <w:rFonts w:eastAsia="Batang"/>
          <w:lang w:eastAsia="zh-CN"/>
        </w:rPr>
      </w:pPr>
    </w:p>
    <w:p w14:paraId="15D2A190" w14:textId="77777777" w:rsidR="00460ABE" w:rsidRPr="00460ABE" w:rsidRDefault="00460ABE" w:rsidP="00EA5979">
      <w:pPr>
        <w:jc w:val="both"/>
        <w:rPr>
          <w:rFonts w:eastAsia="Batang"/>
          <w:lang w:eastAsia="zh-CN"/>
        </w:rPr>
      </w:pPr>
      <w:r w:rsidRPr="00460ABE">
        <w:rPr>
          <w:rFonts w:eastAsia="Batang"/>
          <w:lang w:eastAsia="zh-CN"/>
        </w:rPr>
        <w:t>e)</w:t>
      </w:r>
      <w:r w:rsidRPr="00460ABE">
        <w:rPr>
          <w:rFonts w:eastAsia="Batang"/>
          <w:lang w:eastAsia="zh-CN"/>
        </w:rPr>
        <w:tab/>
        <w:t>Provide self-evaluation results for other requirements (including bandwidth) as defined in Report ITU-R M.2514 [RAN ITU-R Ad-Hoc, RAN1, RAN2, RAN4]</w:t>
      </w:r>
    </w:p>
    <w:p w14:paraId="4C8CCB3B" w14:textId="77777777" w:rsidR="00460ABE" w:rsidRPr="00460ABE" w:rsidRDefault="00460ABE" w:rsidP="00460ABE">
      <w:pPr>
        <w:jc w:val="both"/>
        <w:rPr>
          <w:rFonts w:eastAsia="Batang"/>
          <w:lang w:eastAsia="zh-CN"/>
        </w:rPr>
      </w:pPr>
    </w:p>
    <w:p w14:paraId="505D7FEF" w14:textId="77777777" w:rsidR="00460ABE" w:rsidRPr="00460ABE" w:rsidRDefault="00460ABE" w:rsidP="00460ABE">
      <w:pPr>
        <w:jc w:val="both"/>
        <w:rPr>
          <w:rFonts w:eastAsia="Batang"/>
          <w:lang w:eastAsia="zh-CN"/>
        </w:rPr>
      </w:pPr>
      <w:r w:rsidRPr="00460ABE">
        <w:rPr>
          <w:rFonts w:eastAsia="Batang"/>
          <w:lang w:eastAsia="zh-CN"/>
        </w:rPr>
        <w:t>IoT NTN will at least target self-evaluation against bullets c) and e) technical requirements, and NR NTN will target self-evaluation against all technical requirements (in bullets b) to e)).</w:t>
      </w:r>
    </w:p>
    <w:p w14:paraId="2E01C413" w14:textId="77777777" w:rsidR="00460ABE" w:rsidRPr="00460ABE" w:rsidRDefault="00460ABE" w:rsidP="00460ABE">
      <w:pPr>
        <w:jc w:val="both"/>
        <w:rPr>
          <w:rFonts w:eastAsia="Batang"/>
          <w:lang w:eastAsia="zh-CN"/>
        </w:rPr>
      </w:pPr>
    </w:p>
    <w:p w14:paraId="14CBD4FC" w14:textId="77777777" w:rsidR="004D4622" w:rsidRDefault="00460ABE" w:rsidP="00460ABE">
      <w:pPr>
        <w:jc w:val="both"/>
        <w:rPr>
          <w:rFonts w:eastAsia="Batang"/>
          <w:lang w:eastAsia="zh-CN"/>
        </w:rPr>
      </w:pPr>
      <w:r w:rsidRPr="00460ABE">
        <w:rPr>
          <w:rFonts w:eastAsia="Batang"/>
          <w:lang w:eastAsia="zh-CN"/>
        </w:rPr>
        <w:t>This study shall start with evaluating features that are supported by Rel-17 NTN (NR NTN + IoT NTN), as relevant for the above aspects.</w:t>
      </w:r>
    </w:p>
    <w:p w14:paraId="6AB69758" w14:textId="77777777" w:rsidR="003B398E" w:rsidRDefault="003B398E" w:rsidP="00460ABE">
      <w:pPr>
        <w:jc w:val="both"/>
        <w:rPr>
          <w:rFonts w:eastAsia="Batang"/>
          <w:lang w:eastAsia="zh-CN"/>
        </w:rPr>
      </w:pPr>
    </w:p>
    <w:p w14:paraId="79D8F5F7" w14:textId="41076145" w:rsidR="003B398E" w:rsidRDefault="003B398E" w:rsidP="003B398E">
      <w:pPr>
        <w:jc w:val="both"/>
        <w:rPr>
          <w:rFonts w:eastAsia="Batang"/>
          <w:lang w:eastAsia="zh-CN"/>
        </w:rPr>
      </w:pPr>
      <w:r>
        <w:rPr>
          <w:rFonts w:eastAsia="Batang"/>
          <w:lang w:eastAsia="zh-CN"/>
        </w:rPr>
        <w:t>Accord</w:t>
      </w:r>
      <w:r w:rsidR="007D5C02">
        <w:rPr>
          <w:rFonts w:eastAsia="Batang"/>
          <w:lang w:eastAsia="zh-CN"/>
        </w:rPr>
        <w:t>ing to the original work plan [4</w:t>
      </w:r>
      <w:r>
        <w:rPr>
          <w:rFonts w:eastAsia="Batang"/>
          <w:lang w:eastAsia="zh-CN"/>
        </w:rPr>
        <w:t xml:space="preserve">] </w:t>
      </w:r>
      <w:r w:rsidRPr="003B398E">
        <w:rPr>
          <w:rFonts w:eastAsia="Batang"/>
          <w:lang w:eastAsia="zh-CN"/>
        </w:rPr>
        <w:t xml:space="preserve">at RAN2#122, </w:t>
      </w:r>
      <w:r>
        <w:rPr>
          <w:rFonts w:eastAsia="Batang"/>
          <w:lang w:eastAsia="zh-CN"/>
        </w:rPr>
        <w:t>RAN2 to start d</w:t>
      </w:r>
      <w:r w:rsidRPr="003B398E">
        <w:rPr>
          <w:rFonts w:eastAsia="Batang"/>
          <w:lang w:eastAsia="zh-CN"/>
        </w:rPr>
        <w:t>iscussion on evaluation assumptions for RAN2 related performance requirements, e.g. latency and mobility interruption time.</w:t>
      </w:r>
    </w:p>
    <w:p w14:paraId="35E81881" w14:textId="0BFCF741" w:rsidR="00951E2F" w:rsidRDefault="002C7001" w:rsidP="003B398E">
      <w:pPr>
        <w:jc w:val="both"/>
        <w:rPr>
          <w:rFonts w:eastAsia="Batang"/>
          <w:lang w:eastAsia="zh-CN"/>
        </w:rPr>
      </w:pPr>
      <w:r>
        <w:rPr>
          <w:rFonts w:eastAsia="Batang"/>
          <w:lang w:eastAsia="zh-CN"/>
        </w:rPr>
        <w:t xml:space="preserve">The </w:t>
      </w:r>
      <w:r w:rsidR="00951E2F">
        <w:rPr>
          <w:rFonts w:eastAsia="Batang"/>
          <w:lang w:eastAsia="zh-CN"/>
        </w:rPr>
        <w:t>following agreements</w:t>
      </w:r>
      <w:r>
        <w:rPr>
          <w:rFonts w:eastAsia="Batang"/>
          <w:lang w:eastAsia="zh-CN"/>
        </w:rPr>
        <w:t xml:space="preserve"> have been adopted during RAN2#122</w:t>
      </w:r>
      <w:r w:rsidR="00682102">
        <w:rPr>
          <w:rFonts w:eastAsia="Batang"/>
          <w:lang w:eastAsia="zh-CN"/>
        </w:rPr>
        <w:t xml:space="preserve"> and RAN2#123</w:t>
      </w:r>
      <w:r>
        <w:rPr>
          <w:rFonts w:eastAsia="Batang"/>
          <w:lang w:eastAsia="zh-CN"/>
        </w:rPr>
        <w:t xml:space="preserve"> meeting</w:t>
      </w:r>
      <w:r w:rsidR="00682102">
        <w:rPr>
          <w:rFonts w:eastAsia="Batang"/>
          <w:lang w:eastAsia="zh-CN"/>
        </w:rPr>
        <w:t>s</w:t>
      </w:r>
      <w:r w:rsidR="00951E2F">
        <w:rPr>
          <w:rFonts w:eastAsia="Batang"/>
          <w:lang w:eastAsia="zh-CN"/>
        </w:rPr>
        <w:t>:</w:t>
      </w:r>
    </w:p>
    <w:p w14:paraId="79D4E977" w14:textId="77777777" w:rsidR="00951E2F" w:rsidRPr="002C7001" w:rsidRDefault="00951E2F" w:rsidP="00951E2F">
      <w:pPr>
        <w:pStyle w:val="Comments"/>
        <w:rPr>
          <w:lang w:val="en-US"/>
        </w:rPr>
      </w:pPr>
    </w:p>
    <w:p w14:paraId="780D727D" w14:textId="28D3582D" w:rsidR="00951E2F" w:rsidRPr="00951E2F" w:rsidRDefault="00682102" w:rsidP="00951E2F">
      <w:pPr>
        <w:pStyle w:val="Doc-text2"/>
        <w:pBdr>
          <w:top w:val="single" w:sz="4" w:space="1" w:color="auto"/>
          <w:left w:val="single" w:sz="4" w:space="4" w:color="auto"/>
          <w:bottom w:val="single" w:sz="4" w:space="1" w:color="auto"/>
          <w:right w:val="single" w:sz="4" w:space="4" w:color="auto"/>
        </w:pBdr>
        <w:rPr>
          <w:rFonts w:ascii="Times New Roman" w:eastAsia="Batang" w:hAnsi="Times New Roman" w:cs="Times New Roman"/>
          <w:szCs w:val="24"/>
        </w:rPr>
      </w:pPr>
      <w:r>
        <w:rPr>
          <w:rFonts w:ascii="Times New Roman" w:eastAsia="Batang" w:hAnsi="Times New Roman" w:cs="Times New Roman"/>
          <w:szCs w:val="24"/>
        </w:rPr>
        <w:t xml:space="preserve">RAN2#122 </w:t>
      </w:r>
      <w:r w:rsidR="00951E2F" w:rsidRPr="00951E2F">
        <w:rPr>
          <w:rFonts w:ascii="Times New Roman" w:eastAsia="Batang" w:hAnsi="Times New Roman" w:cs="Times New Roman"/>
          <w:szCs w:val="24"/>
        </w:rPr>
        <w:t>Agreements:</w:t>
      </w:r>
    </w:p>
    <w:p w14:paraId="36EE13C8" w14:textId="77777777" w:rsidR="00951E2F" w:rsidRPr="00951E2F" w:rsidRDefault="00951E2F" w:rsidP="00951E2F">
      <w:pPr>
        <w:pStyle w:val="Doc-text2"/>
        <w:numPr>
          <w:ilvl w:val="0"/>
          <w:numId w:val="19"/>
        </w:numPr>
        <w:pBdr>
          <w:top w:val="single" w:sz="4" w:space="1" w:color="auto"/>
          <w:left w:val="single" w:sz="4" w:space="4" w:color="auto"/>
          <w:bottom w:val="single" w:sz="4" w:space="1" w:color="auto"/>
          <w:right w:val="single" w:sz="4" w:space="4" w:color="auto"/>
        </w:pBdr>
        <w:tabs>
          <w:tab w:val="left" w:pos="1622"/>
        </w:tabs>
        <w:rPr>
          <w:rFonts w:ascii="Times New Roman" w:eastAsia="Batang" w:hAnsi="Times New Roman" w:cs="Times New Roman"/>
          <w:szCs w:val="24"/>
        </w:rPr>
      </w:pPr>
      <w:r w:rsidRPr="00951E2F">
        <w:rPr>
          <w:rFonts w:ascii="Times New Roman" w:eastAsia="Batang" w:hAnsi="Times New Roman" w:cs="Times New Roman"/>
          <w:szCs w:val="24"/>
        </w:rPr>
        <w:t>RAN2 will perform the evaluations of user plane latency, control plane latency, and mobility interruption time.</w:t>
      </w:r>
    </w:p>
    <w:p w14:paraId="6679A88F" w14:textId="77777777" w:rsidR="00951E2F" w:rsidRPr="00951E2F" w:rsidRDefault="00951E2F" w:rsidP="00951E2F">
      <w:pPr>
        <w:pStyle w:val="Doc-text2"/>
        <w:numPr>
          <w:ilvl w:val="0"/>
          <w:numId w:val="19"/>
        </w:numPr>
        <w:pBdr>
          <w:top w:val="single" w:sz="4" w:space="1" w:color="auto"/>
          <w:left w:val="single" w:sz="4" w:space="4" w:color="auto"/>
          <w:bottom w:val="single" w:sz="4" w:space="1" w:color="auto"/>
          <w:right w:val="single" w:sz="4" w:space="4" w:color="auto"/>
        </w:pBdr>
        <w:tabs>
          <w:tab w:val="left" w:pos="1622"/>
        </w:tabs>
        <w:rPr>
          <w:rFonts w:ascii="Times New Roman" w:eastAsia="Batang" w:hAnsi="Times New Roman" w:cs="Times New Roman"/>
          <w:szCs w:val="24"/>
        </w:rPr>
      </w:pPr>
      <w:r w:rsidRPr="00951E2F">
        <w:rPr>
          <w:rFonts w:ascii="Times New Roman" w:eastAsia="Batang" w:hAnsi="Times New Roman" w:cs="Times New Roman"/>
          <w:szCs w:val="24"/>
        </w:rPr>
        <w:t>Evaluate the control plane latency from RRC_INACTIVE to RRC_CONNECTED.</w:t>
      </w:r>
    </w:p>
    <w:p w14:paraId="64446C09" w14:textId="77777777" w:rsidR="00951E2F" w:rsidRPr="00951E2F" w:rsidRDefault="00951E2F" w:rsidP="00951E2F">
      <w:pPr>
        <w:pStyle w:val="Doc-text2"/>
        <w:numPr>
          <w:ilvl w:val="0"/>
          <w:numId w:val="19"/>
        </w:numPr>
        <w:pBdr>
          <w:top w:val="single" w:sz="4" w:space="1" w:color="auto"/>
          <w:left w:val="single" w:sz="4" w:space="4" w:color="auto"/>
          <w:bottom w:val="single" w:sz="4" w:space="1" w:color="auto"/>
          <w:right w:val="single" w:sz="4" w:space="4" w:color="auto"/>
        </w:pBdr>
        <w:tabs>
          <w:tab w:val="left" w:pos="1622"/>
        </w:tabs>
        <w:rPr>
          <w:rFonts w:ascii="Times New Roman" w:eastAsia="Batang" w:hAnsi="Times New Roman" w:cs="Times New Roman"/>
          <w:szCs w:val="24"/>
        </w:rPr>
      </w:pPr>
      <w:r w:rsidRPr="00951E2F">
        <w:rPr>
          <w:rFonts w:ascii="Times New Roman" w:eastAsia="Batang" w:hAnsi="Times New Roman" w:cs="Times New Roman"/>
          <w:szCs w:val="24"/>
        </w:rPr>
        <w:t>Evaluate the control plane latency based on the 2-step RACH.</w:t>
      </w:r>
    </w:p>
    <w:p w14:paraId="2FF1794D" w14:textId="549D04D0" w:rsidR="00951E2F" w:rsidRDefault="00951E2F" w:rsidP="00951E2F">
      <w:pPr>
        <w:pStyle w:val="Doc-text2"/>
        <w:numPr>
          <w:ilvl w:val="0"/>
          <w:numId w:val="19"/>
        </w:numPr>
        <w:pBdr>
          <w:top w:val="single" w:sz="4" w:space="1" w:color="auto"/>
          <w:left w:val="single" w:sz="4" w:space="4" w:color="auto"/>
          <w:bottom w:val="single" w:sz="4" w:space="1" w:color="auto"/>
          <w:right w:val="single" w:sz="4" w:space="4" w:color="auto"/>
        </w:pBdr>
        <w:tabs>
          <w:tab w:val="left" w:pos="1622"/>
        </w:tabs>
        <w:rPr>
          <w:rFonts w:ascii="Times New Roman" w:eastAsia="Batang" w:hAnsi="Times New Roman" w:cs="Times New Roman"/>
          <w:szCs w:val="24"/>
        </w:rPr>
      </w:pPr>
      <w:r w:rsidRPr="00951E2F">
        <w:rPr>
          <w:rFonts w:ascii="Times New Roman" w:eastAsia="Batang" w:hAnsi="Times New Roman" w:cs="Times New Roman"/>
          <w:szCs w:val="24"/>
        </w:rPr>
        <w:t>For user plane latency evaluation, HARQ disabling should be assumed.</w:t>
      </w:r>
    </w:p>
    <w:p w14:paraId="26CE7296" w14:textId="61D9A0C7" w:rsidR="00951E2F" w:rsidRDefault="00951E2F" w:rsidP="00951E2F">
      <w:pPr>
        <w:pStyle w:val="Doc-text2"/>
        <w:numPr>
          <w:ilvl w:val="0"/>
          <w:numId w:val="19"/>
        </w:numPr>
        <w:pBdr>
          <w:top w:val="single" w:sz="4" w:space="1" w:color="auto"/>
          <w:left w:val="single" w:sz="4" w:space="4" w:color="auto"/>
          <w:bottom w:val="single" w:sz="4" w:space="1" w:color="auto"/>
          <w:right w:val="single" w:sz="4" w:space="4" w:color="auto"/>
        </w:pBdr>
        <w:tabs>
          <w:tab w:val="left" w:pos="1622"/>
        </w:tabs>
        <w:rPr>
          <w:rFonts w:ascii="Times New Roman" w:eastAsia="Batang" w:hAnsi="Times New Roman" w:cs="Times New Roman"/>
          <w:szCs w:val="24"/>
        </w:rPr>
      </w:pPr>
      <w:r>
        <w:rPr>
          <w:rFonts w:ascii="Times New Roman" w:eastAsia="Batang" w:hAnsi="Times New Roman" w:cs="Times New Roman"/>
          <w:szCs w:val="24"/>
        </w:rPr>
        <w:t>Evaluate the mobility interruption in beam mobility</w:t>
      </w:r>
    </w:p>
    <w:p w14:paraId="74F9CADB" w14:textId="5A0CBDF2" w:rsidR="00951E2F" w:rsidRDefault="00951E2F" w:rsidP="00951E2F">
      <w:pPr>
        <w:pStyle w:val="Doc-text2"/>
        <w:numPr>
          <w:ilvl w:val="0"/>
          <w:numId w:val="19"/>
        </w:numPr>
        <w:pBdr>
          <w:top w:val="single" w:sz="4" w:space="1" w:color="auto"/>
          <w:left w:val="single" w:sz="4" w:space="4" w:color="auto"/>
          <w:bottom w:val="single" w:sz="4" w:space="1" w:color="auto"/>
          <w:right w:val="single" w:sz="4" w:space="4" w:color="auto"/>
        </w:pBdr>
        <w:tabs>
          <w:tab w:val="left" w:pos="1622"/>
        </w:tabs>
        <w:rPr>
          <w:rFonts w:ascii="Times New Roman" w:eastAsia="Batang" w:hAnsi="Times New Roman" w:cs="Times New Roman"/>
          <w:szCs w:val="24"/>
        </w:rPr>
      </w:pPr>
      <w:r>
        <w:rPr>
          <w:rFonts w:ascii="Times New Roman" w:eastAsia="Batang" w:hAnsi="Times New Roman" w:cs="Times New Roman"/>
          <w:szCs w:val="24"/>
        </w:rPr>
        <w:t>Confirm 0 ms mobility interruption time is achieved by NR in beam mobility</w:t>
      </w:r>
    </w:p>
    <w:p w14:paraId="35DFDFEE" w14:textId="02A63862" w:rsidR="00951E2F" w:rsidRDefault="00951E2F" w:rsidP="00951E2F">
      <w:pPr>
        <w:pStyle w:val="Doc-text2"/>
        <w:numPr>
          <w:ilvl w:val="0"/>
          <w:numId w:val="19"/>
        </w:numPr>
        <w:pBdr>
          <w:top w:val="single" w:sz="4" w:space="1" w:color="auto"/>
          <w:left w:val="single" w:sz="4" w:space="4" w:color="auto"/>
          <w:bottom w:val="single" w:sz="4" w:space="1" w:color="auto"/>
          <w:right w:val="single" w:sz="4" w:space="4" w:color="auto"/>
        </w:pBdr>
        <w:tabs>
          <w:tab w:val="left" w:pos="1622"/>
        </w:tabs>
        <w:rPr>
          <w:rFonts w:ascii="Times New Roman" w:eastAsia="Batang" w:hAnsi="Times New Roman" w:cs="Times New Roman"/>
          <w:szCs w:val="24"/>
        </w:rPr>
      </w:pPr>
      <w:r>
        <w:rPr>
          <w:rFonts w:ascii="Times New Roman" w:eastAsia="Batang" w:hAnsi="Times New Roman" w:cs="Times New Roman"/>
          <w:szCs w:val="24"/>
        </w:rPr>
        <w:t>For RTD we consider the same scenario as considered by RAN1</w:t>
      </w:r>
    </w:p>
    <w:p w14:paraId="3DCDAAD1" w14:textId="161EFC02" w:rsidR="00682102" w:rsidRDefault="00682102" w:rsidP="00682102">
      <w:pPr>
        <w:pStyle w:val="Doc-text2"/>
        <w:pBdr>
          <w:top w:val="single" w:sz="4" w:space="1" w:color="auto"/>
          <w:left w:val="single" w:sz="4" w:space="4" w:color="auto"/>
          <w:bottom w:val="single" w:sz="4" w:space="1" w:color="auto"/>
          <w:right w:val="single" w:sz="4" w:space="4" w:color="auto"/>
        </w:pBdr>
        <w:tabs>
          <w:tab w:val="left" w:pos="1622"/>
        </w:tabs>
        <w:rPr>
          <w:rFonts w:ascii="Times New Roman" w:eastAsia="Batang" w:hAnsi="Times New Roman" w:cs="Times New Roman"/>
          <w:szCs w:val="24"/>
        </w:rPr>
      </w:pPr>
    </w:p>
    <w:p w14:paraId="223F6956" w14:textId="5E101211" w:rsidR="00682102" w:rsidRPr="00682102" w:rsidRDefault="00682102" w:rsidP="00682102">
      <w:pPr>
        <w:pStyle w:val="Doc-text2"/>
        <w:pBdr>
          <w:top w:val="single" w:sz="4" w:space="1" w:color="auto"/>
          <w:left w:val="single" w:sz="4" w:space="4" w:color="auto"/>
          <w:bottom w:val="single" w:sz="4" w:space="1" w:color="auto"/>
          <w:right w:val="single" w:sz="4" w:space="4" w:color="auto"/>
        </w:pBdr>
        <w:tabs>
          <w:tab w:val="left" w:pos="1622"/>
        </w:tabs>
        <w:rPr>
          <w:rFonts w:ascii="Times New Roman" w:eastAsia="Batang" w:hAnsi="Times New Roman" w:cs="Times New Roman"/>
          <w:szCs w:val="24"/>
        </w:rPr>
      </w:pPr>
      <w:r>
        <w:rPr>
          <w:rFonts w:ascii="Times New Roman" w:eastAsia="Batang" w:hAnsi="Times New Roman" w:cs="Times New Roman"/>
          <w:szCs w:val="24"/>
        </w:rPr>
        <w:lastRenderedPageBreak/>
        <w:t xml:space="preserve">RAN2#123 </w:t>
      </w:r>
      <w:r w:rsidRPr="00682102">
        <w:rPr>
          <w:rFonts w:ascii="Times New Roman" w:eastAsia="Batang" w:hAnsi="Times New Roman" w:cs="Times New Roman"/>
          <w:szCs w:val="24"/>
        </w:rPr>
        <w:t>Agreements:</w:t>
      </w:r>
    </w:p>
    <w:p w14:paraId="75B8DAF6" w14:textId="77777777" w:rsidR="00682102" w:rsidRPr="00682102" w:rsidRDefault="00682102" w:rsidP="00682102">
      <w:pPr>
        <w:pStyle w:val="Doc-text2"/>
        <w:pBdr>
          <w:top w:val="single" w:sz="4" w:space="1" w:color="auto"/>
          <w:left w:val="single" w:sz="4" w:space="4" w:color="auto"/>
          <w:bottom w:val="single" w:sz="4" w:space="1" w:color="auto"/>
          <w:right w:val="single" w:sz="4" w:space="4" w:color="auto"/>
        </w:pBdr>
        <w:tabs>
          <w:tab w:val="left" w:pos="1622"/>
        </w:tabs>
        <w:rPr>
          <w:rFonts w:ascii="Times New Roman" w:eastAsia="Batang" w:hAnsi="Times New Roman" w:cs="Times New Roman"/>
          <w:szCs w:val="24"/>
        </w:rPr>
      </w:pPr>
      <w:r w:rsidRPr="00682102">
        <w:rPr>
          <w:rFonts w:ascii="Times New Roman" w:eastAsia="Batang" w:hAnsi="Times New Roman" w:cs="Times New Roman"/>
          <w:szCs w:val="24"/>
        </w:rPr>
        <w:t>1.</w:t>
      </w:r>
      <w:r w:rsidRPr="00682102">
        <w:rPr>
          <w:rFonts w:ascii="Times New Roman" w:eastAsia="Batang" w:hAnsi="Times New Roman" w:cs="Times New Roman"/>
          <w:szCs w:val="24"/>
        </w:rPr>
        <w:tab/>
        <w:t>At the moment, RAN2 assumes the best-case scenario even though RAN2 understands that it might not be a common scenario in some cases. Additional scenarios can be considered during the self evaluation work</w:t>
      </w:r>
    </w:p>
    <w:p w14:paraId="4FB4FD96" w14:textId="77777777" w:rsidR="00682102" w:rsidRPr="00682102" w:rsidRDefault="00682102" w:rsidP="00682102">
      <w:pPr>
        <w:pStyle w:val="Doc-text2"/>
        <w:pBdr>
          <w:top w:val="single" w:sz="4" w:space="1" w:color="auto"/>
          <w:left w:val="single" w:sz="4" w:space="4" w:color="auto"/>
          <w:bottom w:val="single" w:sz="4" w:space="1" w:color="auto"/>
          <w:right w:val="single" w:sz="4" w:space="4" w:color="auto"/>
        </w:pBdr>
        <w:tabs>
          <w:tab w:val="left" w:pos="1622"/>
        </w:tabs>
        <w:rPr>
          <w:rFonts w:ascii="Times New Roman" w:eastAsia="Batang" w:hAnsi="Times New Roman" w:cs="Times New Roman"/>
          <w:szCs w:val="24"/>
        </w:rPr>
      </w:pPr>
      <w:r w:rsidRPr="00682102">
        <w:rPr>
          <w:rFonts w:ascii="Times New Roman" w:eastAsia="Batang" w:hAnsi="Times New Roman" w:cs="Times New Roman"/>
          <w:szCs w:val="24"/>
        </w:rPr>
        <w:t>2.</w:t>
      </w:r>
      <w:r w:rsidRPr="00682102">
        <w:rPr>
          <w:rFonts w:ascii="Times New Roman" w:eastAsia="Batang" w:hAnsi="Times New Roman" w:cs="Times New Roman"/>
          <w:szCs w:val="24"/>
        </w:rPr>
        <w:tab/>
        <w:t>RAN2 assumes that both UE and gNB are located at the satellite’s nadir, i.e., elevation angles are 90 degrees, for the calculation of round trip delay (RTD).</w:t>
      </w:r>
    </w:p>
    <w:p w14:paraId="6D7144D2" w14:textId="77777777" w:rsidR="00682102" w:rsidRPr="00682102" w:rsidRDefault="00682102" w:rsidP="00682102">
      <w:pPr>
        <w:pStyle w:val="Doc-text2"/>
        <w:pBdr>
          <w:top w:val="single" w:sz="4" w:space="1" w:color="auto"/>
          <w:left w:val="single" w:sz="4" w:space="4" w:color="auto"/>
          <w:bottom w:val="single" w:sz="4" w:space="1" w:color="auto"/>
          <w:right w:val="single" w:sz="4" w:space="4" w:color="auto"/>
        </w:pBdr>
        <w:tabs>
          <w:tab w:val="left" w:pos="1622"/>
        </w:tabs>
        <w:rPr>
          <w:rFonts w:ascii="Times New Roman" w:eastAsia="Batang" w:hAnsi="Times New Roman" w:cs="Times New Roman"/>
          <w:szCs w:val="24"/>
        </w:rPr>
      </w:pPr>
      <w:r w:rsidRPr="00682102">
        <w:rPr>
          <w:rFonts w:ascii="Times New Roman" w:eastAsia="Batang" w:hAnsi="Times New Roman" w:cs="Times New Roman"/>
          <w:szCs w:val="24"/>
        </w:rPr>
        <w:t>3.</w:t>
      </w:r>
      <w:r w:rsidRPr="00682102">
        <w:rPr>
          <w:rFonts w:ascii="Times New Roman" w:eastAsia="Batang" w:hAnsi="Times New Roman" w:cs="Times New Roman"/>
          <w:szCs w:val="24"/>
        </w:rPr>
        <w:tab/>
        <w:t>Given the assumptions of Proposal 1, feeder and service link delays are included in the propagation delay computation (RTD).</w:t>
      </w:r>
    </w:p>
    <w:p w14:paraId="2D6A2A9F" w14:textId="77777777" w:rsidR="00682102" w:rsidRPr="00682102" w:rsidRDefault="00682102" w:rsidP="00682102">
      <w:pPr>
        <w:pStyle w:val="Doc-text2"/>
        <w:pBdr>
          <w:top w:val="single" w:sz="4" w:space="1" w:color="auto"/>
          <w:left w:val="single" w:sz="4" w:space="4" w:color="auto"/>
          <w:bottom w:val="single" w:sz="4" w:space="1" w:color="auto"/>
          <w:right w:val="single" w:sz="4" w:space="4" w:color="auto"/>
        </w:pBdr>
        <w:tabs>
          <w:tab w:val="left" w:pos="1622"/>
        </w:tabs>
        <w:rPr>
          <w:rFonts w:ascii="Times New Roman" w:eastAsia="Batang" w:hAnsi="Times New Roman" w:cs="Times New Roman"/>
          <w:szCs w:val="24"/>
        </w:rPr>
      </w:pPr>
      <w:r w:rsidRPr="00682102">
        <w:rPr>
          <w:rFonts w:ascii="Times New Roman" w:eastAsia="Batang" w:hAnsi="Times New Roman" w:cs="Times New Roman"/>
          <w:szCs w:val="24"/>
        </w:rPr>
        <w:t>4.</w:t>
      </w:r>
      <w:r w:rsidRPr="00682102">
        <w:rPr>
          <w:rFonts w:ascii="Times New Roman" w:eastAsia="Batang" w:hAnsi="Times New Roman" w:cs="Times New Roman"/>
          <w:szCs w:val="24"/>
        </w:rPr>
        <w:tab/>
        <w:t>For the mobility interruption evaluation, RAN2 assumes that for now it is sufficient to consider beam-based mobility in NTN.</w:t>
      </w:r>
    </w:p>
    <w:p w14:paraId="5CF1D2D4" w14:textId="77777777" w:rsidR="00682102" w:rsidRPr="00682102" w:rsidRDefault="00682102" w:rsidP="00682102">
      <w:pPr>
        <w:pStyle w:val="Doc-text2"/>
        <w:pBdr>
          <w:top w:val="single" w:sz="4" w:space="1" w:color="auto"/>
          <w:left w:val="single" w:sz="4" w:space="4" w:color="auto"/>
          <w:bottom w:val="single" w:sz="4" w:space="1" w:color="auto"/>
          <w:right w:val="single" w:sz="4" w:space="4" w:color="auto"/>
        </w:pBdr>
        <w:tabs>
          <w:tab w:val="left" w:pos="1622"/>
        </w:tabs>
        <w:rPr>
          <w:rFonts w:ascii="Times New Roman" w:eastAsia="Batang" w:hAnsi="Times New Roman" w:cs="Times New Roman"/>
          <w:szCs w:val="24"/>
        </w:rPr>
      </w:pPr>
      <w:r w:rsidRPr="00682102">
        <w:rPr>
          <w:rFonts w:ascii="Times New Roman" w:eastAsia="Batang" w:hAnsi="Times New Roman" w:cs="Times New Roman"/>
          <w:szCs w:val="24"/>
        </w:rPr>
        <w:t>5.</w:t>
      </w:r>
      <w:r w:rsidRPr="00682102">
        <w:rPr>
          <w:rFonts w:ascii="Times New Roman" w:eastAsia="Batang" w:hAnsi="Times New Roman" w:cs="Times New Roman"/>
          <w:szCs w:val="24"/>
        </w:rPr>
        <w:tab/>
        <w:t>From RAN2 perspective, satellite on-board delay can be considered negligible.</w:t>
      </w:r>
    </w:p>
    <w:p w14:paraId="4431EA47" w14:textId="77777777" w:rsidR="00682102" w:rsidRPr="00682102" w:rsidRDefault="00682102" w:rsidP="00682102">
      <w:pPr>
        <w:pStyle w:val="Doc-text2"/>
        <w:pBdr>
          <w:top w:val="single" w:sz="4" w:space="1" w:color="auto"/>
          <w:left w:val="single" w:sz="4" w:space="4" w:color="auto"/>
          <w:bottom w:val="single" w:sz="4" w:space="1" w:color="auto"/>
          <w:right w:val="single" w:sz="4" w:space="4" w:color="auto"/>
        </w:pBdr>
        <w:tabs>
          <w:tab w:val="left" w:pos="1622"/>
        </w:tabs>
        <w:rPr>
          <w:rFonts w:ascii="Times New Roman" w:eastAsia="Batang" w:hAnsi="Times New Roman" w:cs="Times New Roman"/>
          <w:szCs w:val="24"/>
        </w:rPr>
      </w:pPr>
      <w:r w:rsidRPr="00682102">
        <w:rPr>
          <w:rFonts w:ascii="Times New Roman" w:eastAsia="Batang" w:hAnsi="Times New Roman" w:cs="Times New Roman"/>
          <w:szCs w:val="24"/>
        </w:rPr>
        <w:t>6.</w:t>
      </w:r>
      <w:r w:rsidRPr="00682102">
        <w:rPr>
          <w:rFonts w:ascii="Times New Roman" w:eastAsia="Batang" w:hAnsi="Times New Roman" w:cs="Times New Roman"/>
          <w:szCs w:val="24"/>
        </w:rPr>
        <w:tab/>
        <w:t>RAN2 assumes the CP procedure defined in Figure 1 as the baseline for the CP evaluation.</w:t>
      </w:r>
    </w:p>
    <w:p w14:paraId="49F588C6" w14:textId="77777777" w:rsidR="00682102" w:rsidRPr="00682102" w:rsidRDefault="00682102" w:rsidP="00682102">
      <w:pPr>
        <w:pStyle w:val="Doc-text2"/>
        <w:pBdr>
          <w:top w:val="single" w:sz="4" w:space="1" w:color="auto"/>
          <w:left w:val="single" w:sz="4" w:space="4" w:color="auto"/>
          <w:bottom w:val="single" w:sz="4" w:space="1" w:color="auto"/>
          <w:right w:val="single" w:sz="4" w:space="4" w:color="auto"/>
        </w:pBdr>
        <w:tabs>
          <w:tab w:val="left" w:pos="1622"/>
        </w:tabs>
        <w:rPr>
          <w:rFonts w:ascii="Times New Roman" w:eastAsia="Batang" w:hAnsi="Times New Roman" w:cs="Times New Roman"/>
          <w:szCs w:val="24"/>
        </w:rPr>
      </w:pPr>
      <w:r w:rsidRPr="00682102">
        <w:rPr>
          <w:rFonts w:ascii="Times New Roman" w:eastAsia="Batang" w:hAnsi="Times New Roman" w:cs="Times New Roman"/>
          <w:szCs w:val="24"/>
        </w:rPr>
        <w:t>7.</w:t>
      </w:r>
      <w:r w:rsidRPr="00682102">
        <w:rPr>
          <w:rFonts w:ascii="Times New Roman" w:eastAsia="Batang" w:hAnsi="Times New Roman" w:cs="Times New Roman"/>
          <w:szCs w:val="24"/>
        </w:rPr>
        <w:tab/>
        <w:t>For the best-case scenario, RAN2 assumes a lossless scenario (p=0) for the User plane evaluation / RAN2 will not consider retransmissions.</w:t>
      </w:r>
    </w:p>
    <w:p w14:paraId="6B8CEBBE" w14:textId="77777777" w:rsidR="00682102" w:rsidRPr="00682102" w:rsidRDefault="00682102" w:rsidP="00682102">
      <w:pPr>
        <w:pStyle w:val="Doc-text2"/>
        <w:pBdr>
          <w:top w:val="single" w:sz="4" w:space="1" w:color="auto"/>
          <w:left w:val="single" w:sz="4" w:space="4" w:color="auto"/>
          <w:bottom w:val="single" w:sz="4" w:space="1" w:color="auto"/>
          <w:right w:val="single" w:sz="4" w:space="4" w:color="auto"/>
        </w:pBdr>
        <w:tabs>
          <w:tab w:val="left" w:pos="1622"/>
        </w:tabs>
        <w:rPr>
          <w:rFonts w:ascii="Times New Roman" w:eastAsia="Batang" w:hAnsi="Times New Roman" w:cs="Times New Roman"/>
          <w:szCs w:val="24"/>
        </w:rPr>
      </w:pPr>
      <w:r w:rsidRPr="00682102">
        <w:rPr>
          <w:rFonts w:ascii="Times New Roman" w:eastAsia="Batang" w:hAnsi="Times New Roman" w:cs="Times New Roman"/>
          <w:szCs w:val="24"/>
        </w:rPr>
        <w:t>8.</w:t>
      </w:r>
      <w:r w:rsidRPr="00682102">
        <w:rPr>
          <w:rFonts w:ascii="Times New Roman" w:eastAsia="Batang" w:hAnsi="Times New Roman" w:cs="Times New Roman"/>
          <w:szCs w:val="24"/>
        </w:rPr>
        <w:tab/>
        <w:t>RAN2 assumes the following for the evaluation of CP and UP latency:</w:t>
      </w:r>
    </w:p>
    <w:p w14:paraId="183CD3BC" w14:textId="77777777" w:rsidR="00682102" w:rsidRPr="00682102" w:rsidRDefault="00682102" w:rsidP="00682102">
      <w:pPr>
        <w:pStyle w:val="Doc-text2"/>
        <w:pBdr>
          <w:top w:val="single" w:sz="4" w:space="1" w:color="auto"/>
          <w:left w:val="single" w:sz="4" w:space="4" w:color="auto"/>
          <w:bottom w:val="single" w:sz="4" w:space="1" w:color="auto"/>
          <w:right w:val="single" w:sz="4" w:space="4" w:color="auto"/>
        </w:pBdr>
        <w:tabs>
          <w:tab w:val="left" w:pos="1622"/>
        </w:tabs>
        <w:rPr>
          <w:rFonts w:ascii="Times New Roman" w:eastAsia="Batang" w:hAnsi="Times New Roman" w:cs="Times New Roman"/>
          <w:szCs w:val="24"/>
        </w:rPr>
      </w:pPr>
      <w:r w:rsidRPr="00682102">
        <w:rPr>
          <w:rFonts w:ascii="Times New Roman" w:eastAsia="Batang" w:hAnsi="Times New Roman" w:cs="Times New Roman"/>
          <w:szCs w:val="24"/>
        </w:rPr>
        <w:tab/>
        <w:t>-</w:t>
      </w:r>
      <w:r w:rsidRPr="00682102">
        <w:rPr>
          <w:rFonts w:ascii="Times New Roman" w:eastAsia="Batang" w:hAnsi="Times New Roman" w:cs="Times New Roman"/>
          <w:szCs w:val="24"/>
        </w:rPr>
        <w:tab/>
        <w:t>NR FDD</w:t>
      </w:r>
    </w:p>
    <w:p w14:paraId="70938293" w14:textId="77777777" w:rsidR="00682102" w:rsidRPr="00682102" w:rsidRDefault="00682102" w:rsidP="00682102">
      <w:pPr>
        <w:pStyle w:val="Doc-text2"/>
        <w:pBdr>
          <w:top w:val="single" w:sz="4" w:space="1" w:color="auto"/>
          <w:left w:val="single" w:sz="4" w:space="4" w:color="auto"/>
          <w:bottom w:val="single" w:sz="4" w:space="1" w:color="auto"/>
          <w:right w:val="single" w:sz="4" w:space="4" w:color="auto"/>
        </w:pBdr>
        <w:tabs>
          <w:tab w:val="left" w:pos="1622"/>
        </w:tabs>
        <w:rPr>
          <w:rFonts w:ascii="Times New Roman" w:eastAsia="Batang" w:hAnsi="Times New Roman" w:cs="Times New Roman"/>
          <w:szCs w:val="24"/>
        </w:rPr>
      </w:pPr>
      <w:r w:rsidRPr="00682102">
        <w:rPr>
          <w:rFonts w:ascii="Times New Roman" w:eastAsia="Batang" w:hAnsi="Times New Roman" w:cs="Times New Roman"/>
          <w:szCs w:val="24"/>
        </w:rPr>
        <w:tab/>
        <w:t>-</w:t>
      </w:r>
      <w:r w:rsidRPr="00682102">
        <w:rPr>
          <w:rFonts w:ascii="Times New Roman" w:eastAsia="Batang" w:hAnsi="Times New Roman" w:cs="Times New Roman"/>
          <w:szCs w:val="24"/>
        </w:rPr>
        <w:tab/>
        <w:t>Only NTN bands are considered (n255, n256).</w:t>
      </w:r>
    </w:p>
    <w:p w14:paraId="660532D7" w14:textId="77777777" w:rsidR="00682102" w:rsidRPr="00682102" w:rsidRDefault="00682102" w:rsidP="00682102">
      <w:pPr>
        <w:pStyle w:val="Doc-text2"/>
        <w:pBdr>
          <w:top w:val="single" w:sz="4" w:space="1" w:color="auto"/>
          <w:left w:val="single" w:sz="4" w:space="4" w:color="auto"/>
          <w:bottom w:val="single" w:sz="4" w:space="1" w:color="auto"/>
          <w:right w:val="single" w:sz="4" w:space="4" w:color="auto"/>
        </w:pBdr>
        <w:tabs>
          <w:tab w:val="left" w:pos="1622"/>
        </w:tabs>
        <w:rPr>
          <w:rFonts w:ascii="Times New Roman" w:eastAsia="Batang" w:hAnsi="Times New Roman" w:cs="Times New Roman"/>
          <w:szCs w:val="24"/>
        </w:rPr>
      </w:pPr>
      <w:r w:rsidRPr="00682102">
        <w:rPr>
          <w:rFonts w:ascii="Times New Roman" w:eastAsia="Batang" w:hAnsi="Times New Roman" w:cs="Times New Roman"/>
          <w:szCs w:val="24"/>
        </w:rPr>
        <w:tab/>
        <w:t>-</w:t>
      </w:r>
      <w:r w:rsidRPr="00682102">
        <w:rPr>
          <w:rFonts w:ascii="Times New Roman" w:eastAsia="Batang" w:hAnsi="Times New Roman" w:cs="Times New Roman"/>
          <w:szCs w:val="24"/>
        </w:rPr>
        <w:tab/>
        <w:t>UE capabilities 1 &amp; 2</w:t>
      </w:r>
    </w:p>
    <w:p w14:paraId="707C629B" w14:textId="77777777" w:rsidR="00682102" w:rsidRPr="00682102" w:rsidRDefault="00682102" w:rsidP="00682102">
      <w:pPr>
        <w:pStyle w:val="Doc-text2"/>
        <w:pBdr>
          <w:top w:val="single" w:sz="4" w:space="1" w:color="auto"/>
          <w:left w:val="single" w:sz="4" w:space="4" w:color="auto"/>
          <w:bottom w:val="single" w:sz="4" w:space="1" w:color="auto"/>
          <w:right w:val="single" w:sz="4" w:space="4" w:color="auto"/>
        </w:pBdr>
        <w:tabs>
          <w:tab w:val="left" w:pos="1622"/>
        </w:tabs>
        <w:rPr>
          <w:rFonts w:ascii="Times New Roman" w:eastAsia="Batang" w:hAnsi="Times New Roman" w:cs="Times New Roman"/>
          <w:szCs w:val="24"/>
        </w:rPr>
      </w:pPr>
      <w:r w:rsidRPr="00682102">
        <w:rPr>
          <w:rFonts w:ascii="Times New Roman" w:eastAsia="Batang" w:hAnsi="Times New Roman" w:cs="Times New Roman"/>
          <w:szCs w:val="24"/>
        </w:rPr>
        <w:tab/>
        <w:t>-</w:t>
      </w:r>
      <w:r w:rsidRPr="00682102">
        <w:rPr>
          <w:rFonts w:ascii="Times New Roman" w:eastAsia="Batang" w:hAnsi="Times New Roman" w:cs="Times New Roman"/>
          <w:szCs w:val="24"/>
        </w:rPr>
        <w:tab/>
        <w:t>Resource type mapping A &amp;B</w:t>
      </w:r>
    </w:p>
    <w:p w14:paraId="1F5443A4" w14:textId="0BDDDE68" w:rsidR="00B44BDA" w:rsidRPr="00B44BDA" w:rsidRDefault="00682102" w:rsidP="00B44BDA">
      <w:pPr>
        <w:pStyle w:val="Doc-text2"/>
        <w:pBdr>
          <w:top w:val="single" w:sz="4" w:space="1" w:color="auto"/>
          <w:left w:val="single" w:sz="4" w:space="4" w:color="auto"/>
          <w:bottom w:val="single" w:sz="4" w:space="1" w:color="auto"/>
          <w:right w:val="single" w:sz="4" w:space="4" w:color="auto"/>
        </w:pBdr>
        <w:tabs>
          <w:tab w:val="left" w:pos="1622"/>
        </w:tabs>
        <w:rPr>
          <w:rFonts w:ascii="Times New Roman" w:eastAsia="Batang" w:hAnsi="Times New Roman" w:cs="Times New Roman"/>
          <w:szCs w:val="24"/>
        </w:rPr>
      </w:pPr>
      <w:r w:rsidRPr="00682102">
        <w:rPr>
          <w:rFonts w:ascii="Times New Roman" w:eastAsia="Batang" w:hAnsi="Times New Roman" w:cs="Times New Roman"/>
          <w:szCs w:val="24"/>
        </w:rPr>
        <w:tab/>
        <w:t>-</w:t>
      </w:r>
      <w:r w:rsidRPr="00682102">
        <w:rPr>
          <w:rFonts w:ascii="Times New Roman" w:eastAsia="Batang" w:hAnsi="Times New Roman" w:cs="Times New Roman"/>
          <w:szCs w:val="24"/>
        </w:rPr>
        <w:tab/>
        <w:t>SCS 15 kHz for the baseline scenario. FFS other supported scenarios (e.g., 30 kHz).</w:t>
      </w:r>
    </w:p>
    <w:p w14:paraId="680F09F2" w14:textId="3C1FF255" w:rsidR="0026016F" w:rsidRPr="00816F3B" w:rsidRDefault="0026016F" w:rsidP="0026016F">
      <w:pPr>
        <w:snapToGrid w:val="0"/>
        <w:rPr>
          <w:szCs w:val="20"/>
        </w:rPr>
      </w:pPr>
    </w:p>
    <w:p w14:paraId="66E7E610" w14:textId="6091F79C" w:rsidR="00D97FE4" w:rsidRDefault="0093173F" w:rsidP="0093587B">
      <w:pPr>
        <w:pStyle w:val="Heading1"/>
      </w:pPr>
      <w:r>
        <w:t>L</w:t>
      </w:r>
      <w:r w:rsidR="006D3028" w:rsidRPr="006D3028">
        <w:t xml:space="preserve">atency </w:t>
      </w:r>
    </w:p>
    <w:p w14:paraId="687F9B5F" w14:textId="13073715" w:rsidR="0093173F" w:rsidRDefault="0093173F" w:rsidP="0093587B">
      <w:pPr>
        <w:jc w:val="both"/>
      </w:pPr>
      <w:r>
        <w:t>For both control and user planes, the space segment introduces latency due to</w:t>
      </w:r>
      <w:r w:rsidR="008A275B">
        <w:t xml:space="preserve"> the propagation </w:t>
      </w:r>
      <w:r>
        <w:t xml:space="preserve">and </w:t>
      </w:r>
      <w:r w:rsidR="008A275B">
        <w:t xml:space="preserve">satellite </w:t>
      </w:r>
      <w:r>
        <w:t>processing</w:t>
      </w:r>
      <w:r w:rsidR="00B57ED9">
        <w:t xml:space="preserve"> delay</w:t>
      </w:r>
      <w:r w:rsidR="008A275B">
        <w:t>s</w:t>
      </w:r>
      <w:r>
        <w:t>.</w:t>
      </w:r>
    </w:p>
    <w:p w14:paraId="040B3B3A" w14:textId="703D721B" w:rsidR="0093173F" w:rsidRDefault="0093173F" w:rsidP="0093587B">
      <w:pPr>
        <w:jc w:val="both"/>
      </w:pPr>
    </w:p>
    <w:p w14:paraId="004F6D53" w14:textId="687F055C" w:rsidR="003C1E7E" w:rsidRPr="00B44BDA" w:rsidRDefault="003C1E7E" w:rsidP="0093587B">
      <w:pPr>
        <w:jc w:val="both"/>
        <w:rPr>
          <w:b/>
          <w:u w:val="single"/>
        </w:rPr>
      </w:pPr>
      <w:r w:rsidRPr="00B44BDA">
        <w:rPr>
          <w:b/>
          <w:u w:val="single"/>
        </w:rPr>
        <w:t>Propagation delay</w:t>
      </w:r>
    </w:p>
    <w:p w14:paraId="3874B480" w14:textId="77777777" w:rsidR="003C1E7E" w:rsidRDefault="003C1E7E" w:rsidP="0093587B">
      <w:pPr>
        <w:jc w:val="both"/>
      </w:pPr>
    </w:p>
    <w:p w14:paraId="54C696E5" w14:textId="0C0B49FD" w:rsidR="00B57ED9" w:rsidRDefault="008A275B" w:rsidP="0093587B">
      <w:pPr>
        <w:jc w:val="both"/>
      </w:pPr>
      <w:r>
        <w:t xml:space="preserve">The distances between the satellite and the UE (i.e. the Service link distance) and between the satellite and the gateway (i.e. the feeder link) are hundreds or thousands kilometers according to the scenario (LEO, MEO or GEO) and the geometry. </w:t>
      </w:r>
      <w:r w:rsidR="00B57ED9">
        <w:t>At the speed of light, the two links introduces several millisecond</w:t>
      </w:r>
      <w:r>
        <w:t xml:space="preserve">s of one-way delay, which is </w:t>
      </w:r>
      <w:r w:rsidR="00B57ED9">
        <w:t>several times the TTI length (usually cons</w:t>
      </w:r>
      <w:r>
        <w:t>idered as propagation delay in terrestrial n</w:t>
      </w:r>
      <w:r w:rsidR="00B57ED9">
        <w:t>etworks).</w:t>
      </w:r>
    </w:p>
    <w:p w14:paraId="304BAA3B" w14:textId="61CE6748" w:rsidR="00B57ED9" w:rsidRDefault="00B57ED9" w:rsidP="0093587B">
      <w:pPr>
        <w:jc w:val="both"/>
      </w:pPr>
    </w:p>
    <w:p w14:paraId="465D2ACB" w14:textId="0C83ADB9" w:rsidR="00B57ED9" w:rsidRDefault="00BF2915" w:rsidP="00BF2915">
      <w:pPr>
        <w:jc w:val="both"/>
      </w:pPr>
      <w:r>
        <w:t xml:space="preserve">LEO 600 km with 90 degree elevation angle for </w:t>
      </w:r>
      <w:r w:rsidR="00D06061">
        <w:t xml:space="preserve">the </w:t>
      </w:r>
      <w:r>
        <w:t>UE</w:t>
      </w:r>
      <w:r w:rsidR="00BE5F4C">
        <w:t xml:space="preserve"> (service link)</w:t>
      </w:r>
      <w:r w:rsidR="00D06061">
        <w:t xml:space="preserve"> and for the Gateway</w:t>
      </w:r>
      <w:r w:rsidR="00BE5F4C">
        <w:t xml:space="preserve"> (feeder link)</w:t>
      </w:r>
      <w:r>
        <w:t xml:space="preserve"> is assumed as baseline scenario. </w:t>
      </w:r>
      <w:r w:rsidR="00D06061">
        <w:t xml:space="preserve">These elevation angle minimize the </w:t>
      </w:r>
      <w:r w:rsidR="00CB7306">
        <w:t>distance from the ground to the satellite. For that scenario, the</w:t>
      </w:r>
      <w:r>
        <w:t xml:space="preserve"> propagation Round-Time </w:t>
      </w:r>
      <w:r w:rsidR="00CB7306">
        <w:t>Delay</w:t>
      </w:r>
      <w:r>
        <w:t xml:space="preserve"> </w:t>
      </w:r>
      <w:r w:rsidR="00CB7306">
        <w:t>(RTD</w:t>
      </w:r>
      <w:r w:rsidR="00214311">
        <w:t xml:space="preserve">) </w:t>
      </w:r>
      <w:r>
        <w:t>is equal to:</w:t>
      </w:r>
    </w:p>
    <w:p w14:paraId="74C3DC23" w14:textId="671456DA" w:rsidR="00BF2915" w:rsidRDefault="00BF2915" w:rsidP="00BF2915">
      <w:pPr>
        <w:jc w:val="both"/>
      </w:pPr>
    </w:p>
    <w:p w14:paraId="1254DCBD" w14:textId="091385ED" w:rsidR="00BF2915" w:rsidRDefault="00BF2915" w:rsidP="00BF2915">
      <w:pPr>
        <w:jc w:val="center"/>
      </w:pPr>
      <w:r w:rsidRPr="00BF2915">
        <w:rPr>
          <w:i/>
        </w:rPr>
        <w:t>T</w:t>
      </w:r>
      <w:r w:rsidR="00CB7306">
        <w:rPr>
          <w:rFonts w:hint="eastAsia"/>
          <w:vertAlign w:val="subscript"/>
        </w:rPr>
        <w:t>RTD</w:t>
      </w:r>
      <w:r w:rsidRPr="00BF2915">
        <w:rPr>
          <w:vertAlign w:val="subscript"/>
        </w:rPr>
        <w:t>prop</w:t>
      </w:r>
      <w:r w:rsidRPr="00BF2915">
        <w:t xml:space="preserve"> = 2 (</w:t>
      </w:r>
      <w:r w:rsidR="008C539E">
        <w:rPr>
          <w:i/>
        </w:rPr>
        <w:t>T</w:t>
      </w:r>
      <w:r w:rsidR="00D06061">
        <w:rPr>
          <w:vertAlign w:val="subscript"/>
        </w:rPr>
        <w:t>FL,UL</w:t>
      </w:r>
      <w:r w:rsidRPr="00BF2915">
        <w:t xml:space="preserve"> + </w:t>
      </w:r>
      <w:r w:rsidR="008C539E">
        <w:rPr>
          <w:i/>
        </w:rPr>
        <w:t>T</w:t>
      </w:r>
      <w:r w:rsidR="00D06061">
        <w:rPr>
          <w:vertAlign w:val="subscript"/>
        </w:rPr>
        <w:t>FL,DL</w:t>
      </w:r>
      <w:r w:rsidRPr="00BF2915">
        <w:t>)</w:t>
      </w:r>
      <w:r w:rsidRPr="00BF2915">
        <w:rPr>
          <w:vertAlign w:val="subscript"/>
        </w:rPr>
        <w:t xml:space="preserve"> </w:t>
      </w:r>
      <w:r w:rsidRPr="00BF2915">
        <w:t>+ 2 (</w:t>
      </w:r>
      <w:r w:rsidR="008C539E">
        <w:rPr>
          <w:i/>
        </w:rPr>
        <w:t>T</w:t>
      </w:r>
      <w:r>
        <w:rPr>
          <w:vertAlign w:val="subscript"/>
        </w:rPr>
        <w:t>S</w:t>
      </w:r>
      <w:r w:rsidR="00D06061">
        <w:rPr>
          <w:vertAlign w:val="subscript"/>
        </w:rPr>
        <w:t>L,UL</w:t>
      </w:r>
      <w:r w:rsidRPr="00BF2915">
        <w:t xml:space="preserve"> + </w:t>
      </w:r>
      <w:r w:rsidR="008C539E">
        <w:rPr>
          <w:i/>
        </w:rPr>
        <w:t>T</w:t>
      </w:r>
      <w:r>
        <w:rPr>
          <w:vertAlign w:val="subscript"/>
        </w:rPr>
        <w:t>S</w:t>
      </w:r>
      <w:r w:rsidR="00D06061">
        <w:rPr>
          <w:vertAlign w:val="subscript"/>
        </w:rPr>
        <w:t>L,DL</w:t>
      </w:r>
      <w:r w:rsidRPr="00BF2915">
        <w:t>)</w:t>
      </w:r>
    </w:p>
    <w:p w14:paraId="0D54EF75" w14:textId="4A0BBCFB" w:rsidR="00BF2915" w:rsidRPr="00BF2915" w:rsidRDefault="00BF2915" w:rsidP="00BF2915">
      <w:r>
        <w:t>Where:</w:t>
      </w:r>
    </w:p>
    <w:p w14:paraId="62058626" w14:textId="63E0339F" w:rsidR="0093173F" w:rsidRPr="00BF2915" w:rsidRDefault="008C539E" w:rsidP="0093587B">
      <w:pPr>
        <w:jc w:val="both"/>
      </w:pPr>
      <w:r>
        <w:rPr>
          <w:i/>
        </w:rPr>
        <w:t>T</w:t>
      </w:r>
      <w:r w:rsidR="00D06061">
        <w:rPr>
          <w:vertAlign w:val="subscript"/>
        </w:rPr>
        <w:t>FL,UL</w:t>
      </w:r>
      <w:r w:rsidR="00BF2915">
        <w:rPr>
          <w:vertAlign w:val="subscript"/>
        </w:rPr>
        <w:t xml:space="preserve"> </w:t>
      </w:r>
      <w:r w:rsidR="00BF2915">
        <w:t xml:space="preserve">: UL feeder link propagation delay, inversely, </w:t>
      </w:r>
      <w:r>
        <w:rPr>
          <w:i/>
        </w:rPr>
        <w:t>T</w:t>
      </w:r>
      <w:r w:rsidR="00D06061">
        <w:rPr>
          <w:vertAlign w:val="subscript"/>
        </w:rPr>
        <w:t>FL,DL</w:t>
      </w:r>
      <w:r w:rsidR="00BF2915">
        <w:t xml:space="preserve"> for DL with </w:t>
      </w:r>
      <w:r>
        <w:rPr>
          <w:i/>
        </w:rPr>
        <w:t>T</w:t>
      </w:r>
      <w:r w:rsidR="00D06061">
        <w:rPr>
          <w:vertAlign w:val="subscript"/>
        </w:rPr>
        <w:t>FL,UL</w:t>
      </w:r>
      <w:r w:rsidR="00BF2915">
        <w:t>=</w:t>
      </w:r>
      <w:r w:rsidR="00BF2915" w:rsidRPr="00BF2915">
        <w:rPr>
          <w:i/>
        </w:rPr>
        <w:t xml:space="preserve"> </w:t>
      </w:r>
      <w:r>
        <w:rPr>
          <w:i/>
        </w:rPr>
        <w:t>T</w:t>
      </w:r>
      <w:r w:rsidR="00D06061">
        <w:rPr>
          <w:vertAlign w:val="subscript"/>
        </w:rPr>
        <w:t>FL,DL</w:t>
      </w:r>
    </w:p>
    <w:p w14:paraId="445A373C" w14:textId="5DA8C182" w:rsidR="00BF2915" w:rsidRDefault="008C539E" w:rsidP="00BF2915">
      <w:pPr>
        <w:jc w:val="both"/>
        <w:rPr>
          <w:vertAlign w:val="subscript"/>
        </w:rPr>
      </w:pPr>
      <w:r>
        <w:rPr>
          <w:i/>
        </w:rPr>
        <w:t>T</w:t>
      </w:r>
      <w:r w:rsidR="00BF2915">
        <w:rPr>
          <w:vertAlign w:val="subscript"/>
        </w:rPr>
        <w:t>S</w:t>
      </w:r>
      <w:r w:rsidR="00D06061">
        <w:rPr>
          <w:vertAlign w:val="subscript"/>
        </w:rPr>
        <w:t>L,UL</w:t>
      </w:r>
      <w:r w:rsidR="00BF2915">
        <w:t xml:space="preserve">: UL feeder link propagation delay, inversely, </w:t>
      </w:r>
      <w:r>
        <w:rPr>
          <w:i/>
        </w:rPr>
        <w:t>T</w:t>
      </w:r>
      <w:r w:rsidR="00BF2915">
        <w:rPr>
          <w:vertAlign w:val="subscript"/>
        </w:rPr>
        <w:t>S</w:t>
      </w:r>
      <w:r w:rsidR="00D06061">
        <w:rPr>
          <w:vertAlign w:val="subscript"/>
        </w:rPr>
        <w:t>L,DL</w:t>
      </w:r>
      <w:r w:rsidR="00BF2915">
        <w:t xml:space="preserve"> for DL with </w:t>
      </w:r>
      <w:r>
        <w:rPr>
          <w:i/>
        </w:rPr>
        <w:t>T</w:t>
      </w:r>
      <w:r w:rsidR="00BF2915">
        <w:rPr>
          <w:vertAlign w:val="subscript"/>
        </w:rPr>
        <w:t>S</w:t>
      </w:r>
      <w:r w:rsidR="00D06061">
        <w:rPr>
          <w:vertAlign w:val="subscript"/>
        </w:rPr>
        <w:t>L,UL</w:t>
      </w:r>
      <w:r w:rsidR="00BF2915" w:rsidRPr="00BF2915">
        <w:t xml:space="preserve"> </w:t>
      </w:r>
      <w:r w:rsidR="00BF2915">
        <w:t>=</w:t>
      </w:r>
      <w:r w:rsidR="00BF2915" w:rsidRPr="00BF2915">
        <w:rPr>
          <w:i/>
        </w:rPr>
        <w:t xml:space="preserve"> </w:t>
      </w:r>
      <w:r>
        <w:rPr>
          <w:i/>
        </w:rPr>
        <w:t>T</w:t>
      </w:r>
      <w:r w:rsidR="00BF2915">
        <w:rPr>
          <w:vertAlign w:val="subscript"/>
        </w:rPr>
        <w:t>S</w:t>
      </w:r>
      <w:r w:rsidR="00D06061">
        <w:rPr>
          <w:vertAlign w:val="subscript"/>
        </w:rPr>
        <w:t>L,DL</w:t>
      </w:r>
    </w:p>
    <w:p w14:paraId="2CAE1ACC" w14:textId="48804B7C" w:rsidR="00BF2915" w:rsidRDefault="00BF2915" w:rsidP="00BF2915">
      <w:pPr>
        <w:jc w:val="both"/>
      </w:pPr>
    </w:p>
    <w:p w14:paraId="7CDCBA05" w14:textId="77413D8E" w:rsidR="00BF2915" w:rsidRDefault="00BF2915" w:rsidP="00BF2915">
      <w:pPr>
        <w:jc w:val="center"/>
        <w:rPr>
          <w:i/>
          <w:vertAlign w:val="subscript"/>
        </w:rPr>
      </w:pPr>
      <w:r>
        <w:rPr>
          <w:i/>
        </w:rPr>
        <w:t xml:space="preserve">t = </w:t>
      </w:r>
      <w:r w:rsidR="00A510AC">
        <w:rPr>
          <w:i/>
        </w:rPr>
        <w:t>d / c</w:t>
      </w:r>
      <w:r w:rsidR="00A510AC">
        <w:rPr>
          <w:i/>
          <w:vertAlign w:val="subscript"/>
        </w:rPr>
        <w:t>path</w:t>
      </w:r>
    </w:p>
    <w:p w14:paraId="4DDECE14" w14:textId="43778CA5" w:rsidR="00A510AC" w:rsidRDefault="00A510AC" w:rsidP="00A510AC">
      <w:r>
        <w:t>Where:</w:t>
      </w:r>
    </w:p>
    <w:p w14:paraId="5C5B6FC7" w14:textId="76183AD5" w:rsidR="00A510AC" w:rsidRDefault="00A510AC" w:rsidP="00A510AC">
      <w:r>
        <w:rPr>
          <w:i/>
        </w:rPr>
        <w:t>t</w:t>
      </w:r>
      <w:r>
        <w:t xml:space="preserve">: the propagation delay in function of distance </w:t>
      </w:r>
      <w:r>
        <w:rPr>
          <w:i/>
        </w:rPr>
        <w:t>d</w:t>
      </w:r>
      <w:r>
        <w:t xml:space="preserve"> and the average speed of light on the path </w:t>
      </w:r>
      <w:r>
        <w:rPr>
          <w:i/>
        </w:rPr>
        <w:t>c</w:t>
      </w:r>
      <w:r>
        <w:rPr>
          <w:i/>
          <w:vertAlign w:val="subscript"/>
        </w:rPr>
        <w:t>path</w:t>
      </w:r>
      <w:r>
        <w:t xml:space="preserve"> with </w:t>
      </w:r>
      <w:r>
        <w:rPr>
          <w:i/>
        </w:rPr>
        <w:t>c</w:t>
      </w:r>
      <w:r w:rsidRPr="00A510AC">
        <w:rPr>
          <w:i/>
          <w:vertAlign w:val="subscript"/>
        </w:rPr>
        <w:t>path</w:t>
      </w:r>
      <w:r w:rsidRPr="00A510AC">
        <w:rPr>
          <w:i/>
        </w:rPr>
        <w:t xml:space="preserve"> ≈</w:t>
      </w:r>
      <w:r>
        <w:rPr>
          <w:i/>
        </w:rPr>
        <w:t xml:space="preserve"> </w:t>
      </w:r>
      <w:r w:rsidRPr="00A510AC">
        <w:rPr>
          <w:i/>
        </w:rPr>
        <w:t>c</w:t>
      </w:r>
      <w:r>
        <w:rPr>
          <w:i/>
        </w:rPr>
        <w:t xml:space="preserve"> </w:t>
      </w:r>
      <w:r>
        <w:t>in the atmosphere and near space environment.</w:t>
      </w:r>
    </w:p>
    <w:p w14:paraId="60681E62" w14:textId="35CAE0C3" w:rsidR="003C1E7E" w:rsidRDefault="003C1E7E" w:rsidP="00A510AC">
      <w:pPr>
        <w:rPr>
          <w:i/>
        </w:rPr>
      </w:pPr>
      <w:r>
        <w:t xml:space="preserve">In the scenario mentioned above, </w:t>
      </w:r>
      <w:r>
        <w:rPr>
          <w:i/>
        </w:rPr>
        <w:t>d</w:t>
      </w:r>
      <w:r>
        <w:t xml:space="preserve"> </w:t>
      </w:r>
      <w:r w:rsidRPr="003C1E7E">
        <w:rPr>
          <w:i/>
        </w:rPr>
        <w:t>= 600 km</w:t>
      </w:r>
      <w:r w:rsidR="00214311">
        <w:t xml:space="preserve"> for both service and feeder links,</w:t>
      </w:r>
      <w:r>
        <w:t xml:space="preserve"> therefore, </w:t>
      </w:r>
      <w:r w:rsidR="00D06061">
        <w:rPr>
          <w:i/>
        </w:rPr>
        <w:t>t</w:t>
      </w:r>
      <w:r>
        <w:rPr>
          <w:i/>
        </w:rPr>
        <w:t>=</w:t>
      </w:r>
      <w:r w:rsidRPr="003C1E7E">
        <w:rPr>
          <w:i/>
        </w:rPr>
        <w:t xml:space="preserve"> </w:t>
      </w:r>
      <w:r w:rsidR="00D06061">
        <w:rPr>
          <w:i/>
        </w:rPr>
        <w:t>T</w:t>
      </w:r>
      <w:r w:rsidR="00D06061">
        <w:rPr>
          <w:vertAlign w:val="subscript"/>
        </w:rPr>
        <w:t>FL,UL</w:t>
      </w:r>
      <w:r>
        <w:t>=</w:t>
      </w:r>
      <w:r w:rsidRPr="003C1E7E">
        <w:rPr>
          <w:i/>
        </w:rPr>
        <w:t xml:space="preserve"> </w:t>
      </w:r>
      <w:r w:rsidR="00D06061">
        <w:rPr>
          <w:i/>
        </w:rPr>
        <w:t>T</w:t>
      </w:r>
      <w:r w:rsidR="00D06061">
        <w:rPr>
          <w:vertAlign w:val="subscript"/>
        </w:rPr>
        <w:t>FL,DL</w:t>
      </w:r>
      <w:r>
        <w:t>=</w:t>
      </w:r>
      <w:r w:rsidRPr="003C1E7E">
        <w:rPr>
          <w:i/>
        </w:rPr>
        <w:t xml:space="preserve"> </w:t>
      </w:r>
      <w:r w:rsidR="00D06061">
        <w:rPr>
          <w:i/>
        </w:rPr>
        <w:t>T</w:t>
      </w:r>
      <w:r>
        <w:rPr>
          <w:vertAlign w:val="subscript"/>
        </w:rPr>
        <w:t>S</w:t>
      </w:r>
      <w:r w:rsidR="00D06061">
        <w:rPr>
          <w:vertAlign w:val="subscript"/>
        </w:rPr>
        <w:t>L,UL</w:t>
      </w:r>
      <w:r>
        <w:t>=</w:t>
      </w:r>
      <w:r w:rsidRPr="003C1E7E">
        <w:rPr>
          <w:i/>
        </w:rPr>
        <w:t xml:space="preserve"> </w:t>
      </w:r>
      <w:r w:rsidR="00D06061">
        <w:rPr>
          <w:i/>
        </w:rPr>
        <w:t>T</w:t>
      </w:r>
      <w:r>
        <w:rPr>
          <w:vertAlign w:val="subscript"/>
        </w:rPr>
        <w:t>S</w:t>
      </w:r>
      <w:r w:rsidR="00D06061">
        <w:rPr>
          <w:vertAlign w:val="subscript"/>
        </w:rPr>
        <w:t>L,DL</w:t>
      </w:r>
      <w:r>
        <w:t>=</w:t>
      </w:r>
      <w:r>
        <w:rPr>
          <w:i/>
        </w:rPr>
        <w:t>2 ms.</w:t>
      </w:r>
    </w:p>
    <w:p w14:paraId="7DEB4FB3" w14:textId="5506A2DC" w:rsidR="003C1E7E" w:rsidRDefault="003C1E7E" w:rsidP="00A510AC"/>
    <w:p w14:paraId="4FD2D2DE" w14:textId="237368BF" w:rsidR="003C1E7E" w:rsidRDefault="003C1E7E" w:rsidP="008A37F2">
      <w:pPr>
        <w:ind w:left="1275" w:hanging="1275"/>
        <w:rPr>
          <w:b/>
        </w:rPr>
      </w:pPr>
      <w:r>
        <w:rPr>
          <w:b/>
        </w:rPr>
        <w:t>Proposal</w:t>
      </w:r>
      <w:r w:rsidR="0057016A">
        <w:rPr>
          <w:b/>
        </w:rPr>
        <w:t xml:space="preserve"> 1</w:t>
      </w:r>
      <w:r w:rsidR="008A37F2">
        <w:rPr>
          <w:b/>
        </w:rPr>
        <w:t>:</w:t>
      </w:r>
      <w:r w:rsidR="008A37F2">
        <w:rPr>
          <w:b/>
        </w:rPr>
        <w:tab/>
      </w:r>
      <w:r>
        <w:rPr>
          <w:b/>
        </w:rPr>
        <w:t>The propagation delay</w:t>
      </w:r>
      <w:r w:rsidR="0041076A">
        <w:rPr>
          <w:b/>
        </w:rPr>
        <w:t xml:space="preserve"> (RTD)</w:t>
      </w:r>
      <w:r>
        <w:rPr>
          <w:b/>
        </w:rPr>
        <w:t xml:space="preserve"> due to service and feeder link</w:t>
      </w:r>
      <w:r w:rsidR="0041076A">
        <w:rPr>
          <w:b/>
        </w:rPr>
        <w:t>s</w:t>
      </w:r>
      <w:r>
        <w:rPr>
          <w:b/>
        </w:rPr>
        <w:t xml:space="preserve"> is 8 ms for both control and user plane</w:t>
      </w:r>
      <w:r w:rsidR="00820C62">
        <w:rPr>
          <w:b/>
        </w:rPr>
        <w:t xml:space="preserve"> in the LEO-</w:t>
      </w:r>
      <w:r w:rsidR="0041076A">
        <w:rPr>
          <w:b/>
        </w:rPr>
        <w:t>600 scenario (corresponding to 90° elevation angle).</w:t>
      </w:r>
    </w:p>
    <w:p w14:paraId="7AA2AD68" w14:textId="59AA05A9" w:rsidR="003C1E7E" w:rsidRPr="003C1E7E" w:rsidRDefault="003C1E7E" w:rsidP="00A510AC"/>
    <w:p w14:paraId="1D5ADBA9" w14:textId="1B3E199D" w:rsidR="00A5748E" w:rsidRDefault="00A5748E" w:rsidP="0093587B">
      <w:pPr>
        <w:jc w:val="both"/>
        <w:rPr>
          <w:b/>
        </w:rPr>
      </w:pPr>
    </w:p>
    <w:p w14:paraId="4EFB2D58" w14:textId="04113D0D" w:rsidR="008A37F2" w:rsidRPr="008A37F2" w:rsidRDefault="008A37F2" w:rsidP="0093587B">
      <w:pPr>
        <w:jc w:val="both"/>
        <w:rPr>
          <w:b/>
          <w:u w:val="single"/>
        </w:rPr>
      </w:pPr>
      <w:r>
        <w:rPr>
          <w:b/>
          <w:u w:val="single"/>
        </w:rPr>
        <w:t>Larger latency impacts on 5G NR Satellite Radio Interface</w:t>
      </w:r>
    </w:p>
    <w:p w14:paraId="55D402FA" w14:textId="77777777" w:rsidR="008A37F2" w:rsidRDefault="008A37F2" w:rsidP="0093587B">
      <w:pPr>
        <w:jc w:val="both"/>
      </w:pPr>
    </w:p>
    <w:p w14:paraId="2684C888" w14:textId="66791A84" w:rsidR="00A5748E" w:rsidRDefault="00A5748E" w:rsidP="0093587B">
      <w:pPr>
        <w:jc w:val="both"/>
        <w:rPr>
          <w:lang w:val="en-GB" w:eastAsia="zh-CN"/>
        </w:rPr>
      </w:pPr>
      <w:r>
        <w:t xml:space="preserve">The ITU-R M.254 [3] suggests to provide </w:t>
      </w:r>
      <w:r w:rsidRPr="00980FDC">
        <w:rPr>
          <w:lang w:val="en-GB" w:eastAsia="zh-CN"/>
        </w:rPr>
        <w:t>indication that the Satellite Radio Interface is able to support larger latencies, e.g. up to 650</w:t>
      </w:r>
      <w:r>
        <w:rPr>
          <w:lang w:val="en-GB" w:eastAsia="zh-CN"/>
        </w:rPr>
        <w:t xml:space="preserve"> </w:t>
      </w:r>
      <w:r w:rsidRPr="00980FDC">
        <w:rPr>
          <w:lang w:val="en-GB" w:eastAsia="zh-CN"/>
        </w:rPr>
        <w:t>ms, and may operate with a range of relevant satellite orbits.</w:t>
      </w:r>
      <w:r w:rsidR="009C6A45">
        <w:rPr>
          <w:lang w:val="en-GB" w:eastAsia="zh-CN"/>
        </w:rPr>
        <w:t xml:space="preserve"> RAN2 should provide some indications that radio protocols (MAC, RLC, PDCP) and timers are adapted to large latencies for ensuring services in wide range of situation. For that, RAN2 to analyse impacts of worst case orbit configuration on radio protocols and timers.</w:t>
      </w:r>
    </w:p>
    <w:p w14:paraId="62BD8E4F" w14:textId="7B79C915" w:rsidR="009C6A45" w:rsidRDefault="009C6A45" w:rsidP="0093587B">
      <w:pPr>
        <w:jc w:val="both"/>
        <w:rPr>
          <w:b/>
          <w:lang w:val="en-GB" w:eastAsia="zh-CN"/>
        </w:rPr>
      </w:pPr>
    </w:p>
    <w:p w14:paraId="3973418B" w14:textId="652A4279" w:rsidR="004D0304" w:rsidRPr="00EA6EB8" w:rsidRDefault="00C114ED" w:rsidP="00EA6EB8">
      <w:pPr>
        <w:ind w:left="1275" w:hanging="1275"/>
        <w:jc w:val="both"/>
        <w:rPr>
          <w:b/>
          <w:lang w:val="en-GB" w:eastAsia="zh-CN"/>
        </w:rPr>
      </w:pPr>
      <w:r>
        <w:rPr>
          <w:b/>
          <w:lang w:val="en-GB" w:eastAsia="zh-CN"/>
        </w:rPr>
        <w:t>Proposal 2</w:t>
      </w:r>
      <w:r w:rsidR="009C6A45">
        <w:rPr>
          <w:b/>
          <w:lang w:val="en-GB" w:eastAsia="zh-CN"/>
        </w:rPr>
        <w:t xml:space="preserve">: </w:t>
      </w:r>
      <w:r w:rsidR="008A37F2">
        <w:rPr>
          <w:b/>
          <w:lang w:val="en-GB" w:eastAsia="zh-CN"/>
        </w:rPr>
        <w:tab/>
      </w:r>
      <w:r w:rsidR="00932957">
        <w:rPr>
          <w:b/>
          <w:lang w:val="en-GB" w:eastAsia="zh-CN"/>
        </w:rPr>
        <w:t>RAN2 to confirm</w:t>
      </w:r>
      <w:r w:rsidR="009C6A45">
        <w:rPr>
          <w:b/>
          <w:lang w:val="en-GB" w:eastAsia="zh-CN"/>
        </w:rPr>
        <w:t xml:space="preserve"> </w:t>
      </w:r>
      <w:r w:rsidR="00932957">
        <w:rPr>
          <w:b/>
          <w:lang w:val="en-GB" w:eastAsia="zh-CN"/>
        </w:rPr>
        <w:t xml:space="preserve">the 5G NR Satellite Radio Interface may operate </w:t>
      </w:r>
      <w:r w:rsidR="00E12A31">
        <w:rPr>
          <w:b/>
          <w:lang w:val="en-GB" w:eastAsia="zh-CN"/>
        </w:rPr>
        <w:t>on</w:t>
      </w:r>
      <w:r w:rsidR="009C6A45">
        <w:rPr>
          <w:b/>
          <w:lang w:val="en-GB" w:eastAsia="zh-CN"/>
        </w:rPr>
        <w:t xml:space="preserve"> la</w:t>
      </w:r>
      <w:r w:rsidR="00932957">
        <w:rPr>
          <w:b/>
          <w:lang w:val="en-GB" w:eastAsia="zh-CN"/>
        </w:rPr>
        <w:t>rger latency, e.g. up to 650 ms,</w:t>
      </w:r>
      <w:r w:rsidR="009C6A45">
        <w:rPr>
          <w:b/>
          <w:lang w:val="en-GB" w:eastAsia="zh-CN"/>
        </w:rPr>
        <w:t xml:space="preserve"> </w:t>
      </w:r>
      <w:r w:rsidR="00932957">
        <w:rPr>
          <w:b/>
          <w:lang w:val="en-GB" w:eastAsia="zh-CN"/>
        </w:rPr>
        <w:t xml:space="preserve">w.r.t. </w:t>
      </w:r>
      <w:r w:rsidR="009C6A45">
        <w:rPr>
          <w:b/>
          <w:lang w:val="en-GB" w:eastAsia="zh-CN"/>
        </w:rPr>
        <w:t>r</w:t>
      </w:r>
      <w:r w:rsidR="00932957">
        <w:rPr>
          <w:b/>
          <w:lang w:val="en-GB" w:eastAsia="zh-CN"/>
        </w:rPr>
        <w:t>adio protocols (MAC, RLC, PDCP).</w:t>
      </w:r>
    </w:p>
    <w:p w14:paraId="703E8380" w14:textId="77777777" w:rsidR="00F971CC" w:rsidRPr="00CC1D16" w:rsidRDefault="00F971CC" w:rsidP="00CC1D16"/>
    <w:p w14:paraId="7605BCBB" w14:textId="77777777" w:rsidR="002267AB" w:rsidRPr="00816F3B" w:rsidRDefault="002267AB" w:rsidP="00A06E62">
      <w:pPr>
        <w:pStyle w:val="Heading1"/>
      </w:pPr>
      <w:r w:rsidRPr="00816F3B">
        <w:t>Conclusion</w:t>
      </w:r>
    </w:p>
    <w:p w14:paraId="5526410D" w14:textId="2EB6C4BE" w:rsidR="00FA10DC" w:rsidRDefault="002267AB" w:rsidP="00631EB9">
      <w:pPr>
        <w:jc w:val="both"/>
        <w:rPr>
          <w:szCs w:val="20"/>
        </w:rPr>
      </w:pPr>
      <w:r w:rsidRPr="00816F3B">
        <w:rPr>
          <w:szCs w:val="20"/>
        </w:rPr>
        <w:t xml:space="preserve">In this </w:t>
      </w:r>
      <w:r w:rsidR="00F72786" w:rsidRPr="00816F3B">
        <w:rPr>
          <w:szCs w:val="20"/>
        </w:rPr>
        <w:t>contribution</w:t>
      </w:r>
      <w:r w:rsidR="00C528B0">
        <w:rPr>
          <w:szCs w:val="20"/>
        </w:rPr>
        <w:t xml:space="preserve"> </w:t>
      </w:r>
      <w:r w:rsidR="0027675E" w:rsidRPr="00816F3B">
        <w:rPr>
          <w:szCs w:val="20"/>
        </w:rPr>
        <w:t>we made</w:t>
      </w:r>
      <w:r w:rsidRPr="00816F3B">
        <w:rPr>
          <w:szCs w:val="20"/>
        </w:rPr>
        <w:t xml:space="preserve"> the following </w:t>
      </w:r>
      <w:r w:rsidR="0027675E" w:rsidRPr="00816F3B">
        <w:rPr>
          <w:szCs w:val="20"/>
        </w:rPr>
        <w:t xml:space="preserve">observations and </w:t>
      </w:r>
      <w:r w:rsidRPr="00816F3B">
        <w:rPr>
          <w:szCs w:val="20"/>
        </w:rPr>
        <w:t>proposal</w:t>
      </w:r>
      <w:r w:rsidR="002650C6" w:rsidRPr="00816F3B">
        <w:rPr>
          <w:szCs w:val="20"/>
        </w:rPr>
        <w:t>s</w:t>
      </w:r>
      <w:r w:rsidRPr="00816F3B">
        <w:rPr>
          <w:szCs w:val="20"/>
        </w:rPr>
        <w:t>:</w:t>
      </w:r>
    </w:p>
    <w:p w14:paraId="34A6848A" w14:textId="537D17CD" w:rsidR="000D663E" w:rsidRDefault="000D663E" w:rsidP="00631EB9">
      <w:pPr>
        <w:jc w:val="both"/>
        <w:rPr>
          <w:szCs w:val="20"/>
        </w:rPr>
      </w:pPr>
    </w:p>
    <w:p w14:paraId="47E7157E" w14:textId="10DD5D9A" w:rsidR="008A37F2" w:rsidRDefault="008A37F2" w:rsidP="008A37F2">
      <w:pPr>
        <w:ind w:left="1275" w:hanging="1275"/>
        <w:rPr>
          <w:b/>
        </w:rPr>
      </w:pPr>
      <w:r>
        <w:rPr>
          <w:b/>
        </w:rPr>
        <w:t>Proposal 1:</w:t>
      </w:r>
      <w:r>
        <w:rPr>
          <w:b/>
        </w:rPr>
        <w:tab/>
        <w:t>The propagation delay (RTD) due to service and feeder links is 8 ms for both control and user plane in the LEO-600 scenario (corresponding to 90° elevation angle)</w:t>
      </w:r>
    </w:p>
    <w:p w14:paraId="73A93B64" w14:textId="0FE8A2DC" w:rsidR="00F358E0" w:rsidRDefault="00F358E0" w:rsidP="00F358E0">
      <w:pPr>
        <w:rPr>
          <w:b/>
        </w:rPr>
      </w:pPr>
      <w:bookmarkStart w:id="2" w:name="_GoBack"/>
      <w:bookmarkEnd w:id="2"/>
    </w:p>
    <w:p w14:paraId="127DE412" w14:textId="60BAFAF1" w:rsidR="00932957" w:rsidRPr="00EA6EB8" w:rsidRDefault="00932957" w:rsidP="00932957">
      <w:pPr>
        <w:ind w:left="1275" w:hanging="1275"/>
        <w:jc w:val="both"/>
        <w:rPr>
          <w:b/>
          <w:lang w:val="en-GB" w:eastAsia="zh-CN"/>
        </w:rPr>
      </w:pPr>
      <w:r>
        <w:rPr>
          <w:b/>
          <w:lang w:val="en-GB" w:eastAsia="zh-CN"/>
        </w:rPr>
        <w:t xml:space="preserve">Proposal 2: </w:t>
      </w:r>
      <w:r>
        <w:rPr>
          <w:b/>
          <w:lang w:val="en-GB" w:eastAsia="zh-CN"/>
        </w:rPr>
        <w:tab/>
        <w:t>RAN2 to confirm the 5G NR Satellit</w:t>
      </w:r>
      <w:r w:rsidR="00E12A31">
        <w:rPr>
          <w:b/>
          <w:lang w:val="en-GB" w:eastAsia="zh-CN"/>
        </w:rPr>
        <w:t>e Radio Interface may operate on</w:t>
      </w:r>
      <w:r>
        <w:rPr>
          <w:b/>
          <w:lang w:val="en-GB" w:eastAsia="zh-CN"/>
        </w:rPr>
        <w:t xml:space="preserve"> larger latency, e.g. up to 650 ms, w.r.t. radio protocols (MAC, RLC, PDCP).</w:t>
      </w:r>
    </w:p>
    <w:p w14:paraId="49970D59" w14:textId="77777777" w:rsidR="008A37F2" w:rsidRPr="008A37F2" w:rsidRDefault="008A37F2" w:rsidP="00F358E0">
      <w:pPr>
        <w:rPr>
          <w:b/>
          <w:lang w:val="en-GB"/>
        </w:rPr>
      </w:pPr>
    </w:p>
    <w:p w14:paraId="1919A9A5" w14:textId="77777777" w:rsidR="00F358E0" w:rsidRDefault="00F358E0" w:rsidP="00631EB9">
      <w:pPr>
        <w:jc w:val="both"/>
        <w:rPr>
          <w:szCs w:val="20"/>
        </w:rPr>
      </w:pPr>
    </w:p>
    <w:sdt>
      <w:sdtPr>
        <w:rPr>
          <w:sz w:val="22"/>
          <w:szCs w:val="22"/>
        </w:rPr>
        <w:id w:val="-1424333100"/>
        <w:docPartObj>
          <w:docPartGallery w:val="Bibliographies"/>
          <w:docPartUnique/>
        </w:docPartObj>
      </w:sdtPr>
      <w:sdtEndPr>
        <w:rPr>
          <w:sz w:val="28"/>
          <w:szCs w:val="28"/>
        </w:rPr>
      </w:sdtEndPr>
      <w:sdtContent>
        <w:p w14:paraId="00727AA8" w14:textId="77777777" w:rsidR="00742BC9" w:rsidRPr="00816F3B" w:rsidRDefault="00F23BF8" w:rsidP="00F23BF8">
          <w:pPr>
            <w:pStyle w:val="Heading1"/>
          </w:pPr>
          <w:r w:rsidRPr="00816F3B">
            <w:t>References</w:t>
          </w:r>
        </w:p>
      </w:sdtContent>
    </w:sdt>
    <w:p w14:paraId="42D82BC3" w14:textId="4C16136A" w:rsidR="00460ABE" w:rsidRPr="007D5C02" w:rsidRDefault="00460ABE" w:rsidP="006B02DA">
      <w:pPr>
        <w:pStyle w:val="ListParagraph"/>
        <w:numPr>
          <w:ilvl w:val="0"/>
          <w:numId w:val="12"/>
        </w:numPr>
        <w:rPr>
          <w:rFonts w:cs="Times New Roman"/>
          <w:sz w:val="18"/>
        </w:rPr>
      </w:pPr>
      <w:r w:rsidRPr="00460ABE">
        <w:rPr>
          <w:rFonts w:cs="Times New Roman"/>
        </w:rPr>
        <w:t>RP-230736 - New SID: Study on Self-Evaluation towards the 3GPP submission of an IMT-2020 Satellite Radio Interface Technology, Ericsson, Qualcomm, Thales, MediaTek Inc.</w:t>
      </w:r>
    </w:p>
    <w:p w14:paraId="05F3B675" w14:textId="56630E30" w:rsidR="007D5C02" w:rsidRPr="008716CE" w:rsidRDefault="007D5C02" w:rsidP="007D5C02">
      <w:pPr>
        <w:pStyle w:val="ListParagraph"/>
        <w:numPr>
          <w:ilvl w:val="0"/>
          <w:numId w:val="12"/>
        </w:numPr>
        <w:rPr>
          <w:rFonts w:cs="Times New Roman"/>
          <w:sz w:val="18"/>
        </w:rPr>
      </w:pPr>
      <w:r w:rsidRPr="00D24E6F">
        <w:t>R2-230</w:t>
      </w:r>
      <w:r>
        <w:t xml:space="preserve">6541 </w:t>
      </w:r>
      <w:r w:rsidRPr="007D5C02">
        <w:t>Report from Break-out session on NR-NTN and IoT-NTN</w:t>
      </w:r>
      <w:r>
        <w:t xml:space="preserve">, </w:t>
      </w:r>
      <w:r w:rsidRPr="007D5C02">
        <w:t>3GPP TSG-RAN WG2 Meeting #122</w:t>
      </w:r>
    </w:p>
    <w:p w14:paraId="7A13C289" w14:textId="77777777" w:rsidR="00460ABE" w:rsidRDefault="00460ABE" w:rsidP="006B02DA">
      <w:pPr>
        <w:pStyle w:val="ListParagraph"/>
        <w:numPr>
          <w:ilvl w:val="0"/>
          <w:numId w:val="12"/>
        </w:numPr>
        <w:rPr>
          <w:rFonts w:cs="Times New Roman"/>
        </w:rPr>
      </w:pPr>
      <w:r w:rsidRPr="00460ABE">
        <w:rPr>
          <w:rFonts w:cs="Times New Roman"/>
        </w:rPr>
        <w:t>Report ITU-R M.2514 (09/2022) - Vision, requirements and evaluation guidelines for satellite radio interface(s) of IMT-2020 – PDF, Word</w:t>
      </w:r>
    </w:p>
    <w:p w14:paraId="631B003F" w14:textId="35D09F39" w:rsidR="003B398E" w:rsidRDefault="003B398E" w:rsidP="006B02DA">
      <w:pPr>
        <w:pStyle w:val="ListParagraph"/>
        <w:numPr>
          <w:ilvl w:val="0"/>
          <w:numId w:val="12"/>
        </w:numPr>
        <w:rPr>
          <w:rFonts w:cs="Times New Roman"/>
        </w:rPr>
      </w:pPr>
      <w:r w:rsidRPr="003B398E">
        <w:rPr>
          <w:rFonts w:cs="Times New Roman"/>
        </w:rPr>
        <w:t>R1-2302871</w:t>
      </w:r>
      <w:r>
        <w:rPr>
          <w:rFonts w:cs="Times New Roman"/>
        </w:rPr>
        <w:t xml:space="preserve">: </w:t>
      </w:r>
      <w:r w:rsidRPr="003B398E">
        <w:rPr>
          <w:rFonts w:cs="Times New Roman"/>
        </w:rPr>
        <w:t>SI work plan for Study on self-evaluation towards the IMT-2020 submission of the 3GPP Satellite Radio Interface Technology</w:t>
      </w:r>
      <w:r>
        <w:rPr>
          <w:rFonts w:cs="Times New Roman"/>
        </w:rPr>
        <w:t xml:space="preserve">, </w:t>
      </w:r>
      <w:r w:rsidRPr="003B398E">
        <w:rPr>
          <w:rFonts w:cs="Times New Roman"/>
        </w:rPr>
        <w:t>Rapporteur (Ericsson)</w:t>
      </w:r>
    </w:p>
    <w:p w14:paraId="1F792FF1" w14:textId="33CB87E0" w:rsidR="00E30263" w:rsidRDefault="00E30263" w:rsidP="00E30263">
      <w:pPr>
        <w:pStyle w:val="ListParagraph"/>
        <w:numPr>
          <w:ilvl w:val="0"/>
          <w:numId w:val="12"/>
        </w:numPr>
        <w:rPr>
          <w:rFonts w:cs="Times New Roman"/>
        </w:rPr>
      </w:pPr>
      <w:r w:rsidRPr="00E30263">
        <w:rPr>
          <w:rFonts w:cs="Times New Roman"/>
        </w:rPr>
        <w:t>R1-2306083</w:t>
      </w:r>
      <w:r>
        <w:rPr>
          <w:rFonts w:cs="Times New Roman"/>
        </w:rPr>
        <w:t xml:space="preserve">: </w:t>
      </w:r>
      <w:r w:rsidRPr="00E30263">
        <w:rPr>
          <w:rFonts w:cs="Times New Roman"/>
        </w:rPr>
        <w:t>Feature lead summary #1 on evaluation methodology for IMT-2020 Satellite</w:t>
      </w:r>
    </w:p>
    <w:p w14:paraId="222863EF" w14:textId="27C49D4D" w:rsidR="00414D22" w:rsidRDefault="00414D22" w:rsidP="00E30263">
      <w:pPr>
        <w:pStyle w:val="ListParagraph"/>
        <w:numPr>
          <w:ilvl w:val="0"/>
          <w:numId w:val="12"/>
        </w:numPr>
        <w:rPr>
          <w:rFonts w:cs="Times New Roman"/>
        </w:rPr>
      </w:pPr>
      <w:r>
        <w:rPr>
          <w:lang w:val="en-GB"/>
        </w:rPr>
        <w:t xml:space="preserve">RP-232591: </w:t>
      </w:r>
      <w:r>
        <w:t>Characteristics template for 3GPP 5G NR satellite access RIT (Release 17 and beyond)</w:t>
      </w:r>
    </w:p>
    <w:p w14:paraId="494B6815" w14:textId="10280178" w:rsidR="00346085" w:rsidRDefault="00346085" w:rsidP="00346085"/>
    <w:p w14:paraId="69CD1489" w14:textId="77777777" w:rsidR="00346085" w:rsidRPr="00346085" w:rsidRDefault="00346085" w:rsidP="00346085"/>
    <w:sectPr w:rsidR="00346085" w:rsidRPr="00346085"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CECFEF" w14:textId="77777777" w:rsidR="00AD555D" w:rsidRDefault="00AD555D">
      <w:r>
        <w:separator/>
      </w:r>
    </w:p>
  </w:endnote>
  <w:endnote w:type="continuationSeparator" w:id="0">
    <w:p w14:paraId="13B1A911" w14:textId="77777777" w:rsidR="00AD555D" w:rsidRDefault="00AD5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9A4848" w14:textId="77777777" w:rsidR="00AD555D" w:rsidRDefault="00AD555D">
      <w:r>
        <w:separator/>
      </w:r>
    </w:p>
  </w:footnote>
  <w:footnote w:type="continuationSeparator" w:id="0">
    <w:p w14:paraId="4DA245B3" w14:textId="77777777" w:rsidR="00AD555D" w:rsidRDefault="00AD55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5E95959"/>
    <w:multiLevelType w:val="multilevel"/>
    <w:tmpl w:val="05E95959"/>
    <w:lvl w:ilvl="0">
      <w:start w:val="1"/>
      <w:numFmt w:val="decimal"/>
      <w:lvlText w:val="%1"/>
      <w:lvlJc w:val="left"/>
      <w:pPr>
        <w:tabs>
          <w:tab w:val="left" w:pos="10770"/>
        </w:tabs>
        <w:ind w:left="10770" w:hanging="1140"/>
      </w:pPr>
    </w:lvl>
    <w:lvl w:ilvl="1">
      <w:start w:val="1"/>
      <w:numFmt w:val="decimal"/>
      <w:lvlText w:val="%1.%2"/>
      <w:lvlJc w:val="left"/>
      <w:pPr>
        <w:tabs>
          <w:tab w:val="left" w:pos="1140"/>
        </w:tabs>
        <w:ind w:left="1140" w:hanging="1140"/>
      </w:pPr>
    </w:lvl>
    <w:lvl w:ilvl="2">
      <w:start w:val="1"/>
      <w:numFmt w:val="decimal"/>
      <w:lvlText w:val="%1.%2.%3"/>
      <w:lvlJc w:val="left"/>
      <w:pPr>
        <w:tabs>
          <w:tab w:val="left" w:pos="1140"/>
        </w:tabs>
        <w:ind w:left="1140" w:hanging="1140"/>
      </w:pPr>
    </w:lvl>
    <w:lvl w:ilvl="3">
      <w:start w:val="1"/>
      <w:numFmt w:val="decimal"/>
      <w:lvlText w:val="%1.%2.%3.%4"/>
      <w:lvlJc w:val="left"/>
      <w:pPr>
        <w:tabs>
          <w:tab w:val="left" w:pos="1140"/>
        </w:tabs>
        <w:ind w:left="1140" w:hanging="1140"/>
      </w:pPr>
    </w:lvl>
    <w:lvl w:ilvl="4">
      <w:start w:val="1"/>
      <w:numFmt w:val="decimal"/>
      <w:lvlText w:val="%1.%2.%3.%4.%5"/>
      <w:lvlJc w:val="left"/>
      <w:pPr>
        <w:tabs>
          <w:tab w:val="left" w:pos="1140"/>
        </w:tabs>
        <w:ind w:left="1140" w:hanging="1140"/>
      </w:pPr>
    </w:lvl>
    <w:lvl w:ilvl="5">
      <w:start w:val="1"/>
      <w:numFmt w:val="decimal"/>
      <w:lvlText w:val="%1.%2.%3.%4.%5.%6"/>
      <w:lvlJc w:val="left"/>
      <w:pPr>
        <w:tabs>
          <w:tab w:val="left" w:pos="1140"/>
        </w:tabs>
        <w:ind w:left="1140" w:hanging="1140"/>
      </w:pPr>
    </w:lvl>
    <w:lvl w:ilvl="6">
      <w:start w:val="1"/>
      <w:numFmt w:val="decimal"/>
      <w:lvlText w:val="%1.%2.%3.%4.%5.%6.%7"/>
      <w:lvlJc w:val="left"/>
      <w:pPr>
        <w:tabs>
          <w:tab w:val="left" w:pos="1140"/>
        </w:tabs>
        <w:ind w:left="1140" w:hanging="11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440"/>
        </w:tabs>
        <w:ind w:left="1440" w:hanging="1440"/>
      </w:pPr>
    </w:lvl>
  </w:abstractNum>
  <w:abstractNum w:abstractNumId="2"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0DA40943"/>
    <w:multiLevelType w:val="hybridMultilevel"/>
    <w:tmpl w:val="ED1CC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F3B45"/>
    <w:multiLevelType w:val="hybridMultilevel"/>
    <w:tmpl w:val="CC72AFFA"/>
    <w:lvl w:ilvl="0" w:tplc="165C2C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990B98"/>
    <w:multiLevelType w:val="hybridMultilevel"/>
    <w:tmpl w:val="7344888C"/>
    <w:lvl w:ilvl="0" w:tplc="5E78879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277E4A"/>
    <w:multiLevelType w:val="hybridMultilevel"/>
    <w:tmpl w:val="8456477E"/>
    <w:lvl w:ilvl="0" w:tplc="B08EB9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CE62902"/>
    <w:multiLevelType w:val="hybridMultilevel"/>
    <w:tmpl w:val="F4784DC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E0813C5"/>
    <w:multiLevelType w:val="hybridMultilevel"/>
    <w:tmpl w:val="4BF0B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AAC1BFC"/>
    <w:multiLevelType w:val="hybridMultilevel"/>
    <w:tmpl w:val="B2AE5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B2023D"/>
    <w:multiLevelType w:val="hybridMultilevel"/>
    <w:tmpl w:val="2ABA7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317C13"/>
    <w:multiLevelType w:val="hybridMultilevel"/>
    <w:tmpl w:val="D0BA2980"/>
    <w:lvl w:ilvl="0" w:tplc="5916F2C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628156B"/>
    <w:multiLevelType w:val="hybridMultilevel"/>
    <w:tmpl w:val="F58483AE"/>
    <w:lvl w:ilvl="0" w:tplc="19A2D29C">
      <w:start w:val="1"/>
      <w:numFmt w:val="bullet"/>
      <w:pStyle w:val="ListNumber2"/>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19" w15:restartNumberingAfterBreak="0">
    <w:nsid w:val="5DFD0C76"/>
    <w:multiLevelType w:val="hybridMultilevel"/>
    <w:tmpl w:val="6C14C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E3051A"/>
    <w:multiLevelType w:val="singleLevel"/>
    <w:tmpl w:val="C088B2FE"/>
    <w:lvl w:ilvl="0">
      <w:start w:val="1"/>
      <w:numFmt w:val="bullet"/>
      <w:pStyle w:val="enum2"/>
      <w:lvlText w:val=""/>
      <w:lvlJc w:val="left"/>
      <w:pPr>
        <w:ind w:left="644" w:hanging="360"/>
      </w:pPr>
      <w:rPr>
        <w:rFonts w:ascii="Wingdings" w:hAnsi="Wingdings" w:hint="default"/>
      </w:rPr>
    </w:lvl>
  </w:abstractNum>
  <w:abstractNum w:abstractNumId="23"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23"/>
  </w:num>
  <w:num w:numId="4">
    <w:abstractNumId w:val="2"/>
  </w:num>
  <w:num w:numId="5">
    <w:abstractNumId w:val="16"/>
  </w:num>
  <w:num w:numId="6">
    <w:abstractNumId w:val="20"/>
  </w:num>
  <w:num w:numId="7">
    <w:abstractNumId w:val="18"/>
  </w:num>
  <w:num w:numId="8">
    <w:abstractNumId w:val="12"/>
  </w:num>
  <w:num w:numId="9">
    <w:abstractNumId w:val="0"/>
  </w:num>
  <w:num w:numId="10">
    <w:abstractNumId w:val="17"/>
  </w:num>
  <w:num w:numId="11">
    <w:abstractNumId w:val="22"/>
  </w:num>
  <w:num w:numId="12">
    <w:abstractNumId w:val="7"/>
  </w:num>
  <w:num w:numId="13">
    <w:abstractNumId w:val="6"/>
  </w:num>
  <w:num w:numId="14">
    <w:abstractNumId w:val="5"/>
  </w:num>
  <w:num w:numId="15">
    <w:abstractNumId w:val="9"/>
  </w:num>
  <w:num w:numId="16">
    <w:abstractNumId w:val="19"/>
  </w:num>
  <w:num w:numId="17">
    <w:abstractNumId w:val="14"/>
  </w:num>
  <w:num w:numId="18">
    <w:abstractNumId w:val="21"/>
  </w:num>
  <w:num w:numId="19">
    <w:abstractNumId w:val="4"/>
  </w:num>
  <w:num w:numId="20">
    <w:abstractNumId w:val="8"/>
  </w:num>
  <w:num w:numId="21">
    <w:abstractNumId w:val="3"/>
  </w:num>
  <w:num w:numId="22">
    <w:abstractNumId w:val="13"/>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de-DE" w:vendorID="64" w:dllVersion="131078" w:nlCheck="1" w:checkStyle="1"/>
  <w:activeWritingStyle w:appName="MSWord" w:lang="en-GB" w:vendorID="64" w:dllVersion="131078" w:nlCheck="1" w:checkStyle="1"/>
  <w:activeWritingStyle w:appName="MSWord" w:lang="fr-FR" w:vendorID="64" w:dllVersion="131078" w:nlCheck="1" w:checkStyle="0"/>
  <w:activeWritingStyle w:appName="MSWord" w:lang="it-IT"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231"/>
    <w:rsid w:val="00001B51"/>
    <w:rsid w:val="00001BF9"/>
    <w:rsid w:val="00001E27"/>
    <w:rsid w:val="00001ED8"/>
    <w:rsid w:val="00002168"/>
    <w:rsid w:val="000025B7"/>
    <w:rsid w:val="00002719"/>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233"/>
    <w:rsid w:val="00005796"/>
    <w:rsid w:val="00005AD0"/>
    <w:rsid w:val="00005D87"/>
    <w:rsid w:val="00005F18"/>
    <w:rsid w:val="00005F7F"/>
    <w:rsid w:val="0000602F"/>
    <w:rsid w:val="0000608A"/>
    <w:rsid w:val="0000676E"/>
    <w:rsid w:val="00006D2F"/>
    <w:rsid w:val="00006F1E"/>
    <w:rsid w:val="00006F3B"/>
    <w:rsid w:val="000070E3"/>
    <w:rsid w:val="000072B6"/>
    <w:rsid w:val="00007643"/>
    <w:rsid w:val="00007717"/>
    <w:rsid w:val="00007813"/>
    <w:rsid w:val="00007BD6"/>
    <w:rsid w:val="000102F5"/>
    <w:rsid w:val="00010358"/>
    <w:rsid w:val="000104B8"/>
    <w:rsid w:val="000109E6"/>
    <w:rsid w:val="000109F9"/>
    <w:rsid w:val="00010A64"/>
    <w:rsid w:val="00010ABF"/>
    <w:rsid w:val="00010AC6"/>
    <w:rsid w:val="000116A4"/>
    <w:rsid w:val="000117A7"/>
    <w:rsid w:val="00011A54"/>
    <w:rsid w:val="00011E3C"/>
    <w:rsid w:val="00011F67"/>
    <w:rsid w:val="000121C3"/>
    <w:rsid w:val="000121DD"/>
    <w:rsid w:val="0001241C"/>
    <w:rsid w:val="00012862"/>
    <w:rsid w:val="000128E6"/>
    <w:rsid w:val="000129FF"/>
    <w:rsid w:val="00012A12"/>
    <w:rsid w:val="00012A50"/>
    <w:rsid w:val="00012E99"/>
    <w:rsid w:val="0001344E"/>
    <w:rsid w:val="000134B5"/>
    <w:rsid w:val="00013840"/>
    <w:rsid w:val="000138F4"/>
    <w:rsid w:val="000144FE"/>
    <w:rsid w:val="00014B6D"/>
    <w:rsid w:val="000158ED"/>
    <w:rsid w:val="00015BC7"/>
    <w:rsid w:val="00015EFB"/>
    <w:rsid w:val="000160AE"/>
    <w:rsid w:val="000165E2"/>
    <w:rsid w:val="00016868"/>
    <w:rsid w:val="0001692C"/>
    <w:rsid w:val="0001698A"/>
    <w:rsid w:val="00016AE3"/>
    <w:rsid w:val="00016BA3"/>
    <w:rsid w:val="00016E3E"/>
    <w:rsid w:val="000172BE"/>
    <w:rsid w:val="00017476"/>
    <w:rsid w:val="00017681"/>
    <w:rsid w:val="00017699"/>
    <w:rsid w:val="00017794"/>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92C"/>
    <w:rsid w:val="00023171"/>
    <w:rsid w:val="00023388"/>
    <w:rsid w:val="000233EC"/>
    <w:rsid w:val="000233FD"/>
    <w:rsid w:val="00023425"/>
    <w:rsid w:val="00023576"/>
    <w:rsid w:val="00023683"/>
    <w:rsid w:val="000237CC"/>
    <w:rsid w:val="00024002"/>
    <w:rsid w:val="000241BE"/>
    <w:rsid w:val="000242F2"/>
    <w:rsid w:val="0002479C"/>
    <w:rsid w:val="00024958"/>
    <w:rsid w:val="00025115"/>
    <w:rsid w:val="000255C5"/>
    <w:rsid w:val="0002605C"/>
    <w:rsid w:val="00026388"/>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D84"/>
    <w:rsid w:val="00031278"/>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51A"/>
    <w:rsid w:val="00034676"/>
    <w:rsid w:val="000346E6"/>
    <w:rsid w:val="000346F0"/>
    <w:rsid w:val="00034AE8"/>
    <w:rsid w:val="0003502F"/>
    <w:rsid w:val="00035238"/>
    <w:rsid w:val="000352B3"/>
    <w:rsid w:val="0003556B"/>
    <w:rsid w:val="000359F5"/>
    <w:rsid w:val="00035A17"/>
    <w:rsid w:val="00035A6F"/>
    <w:rsid w:val="00035D47"/>
    <w:rsid w:val="00035EFE"/>
    <w:rsid w:val="00035F09"/>
    <w:rsid w:val="00036265"/>
    <w:rsid w:val="0003668E"/>
    <w:rsid w:val="00036B53"/>
    <w:rsid w:val="00036C55"/>
    <w:rsid w:val="00036DB9"/>
    <w:rsid w:val="0003717F"/>
    <w:rsid w:val="00037216"/>
    <w:rsid w:val="000373EF"/>
    <w:rsid w:val="000373F9"/>
    <w:rsid w:val="00037969"/>
    <w:rsid w:val="000379B8"/>
    <w:rsid w:val="00037A07"/>
    <w:rsid w:val="000400F3"/>
    <w:rsid w:val="0004010F"/>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C9"/>
    <w:rsid w:val="000435E4"/>
    <w:rsid w:val="00043EAA"/>
    <w:rsid w:val="00044546"/>
    <w:rsid w:val="0004483A"/>
    <w:rsid w:val="00044E41"/>
    <w:rsid w:val="00045442"/>
    <w:rsid w:val="000455FE"/>
    <w:rsid w:val="00045607"/>
    <w:rsid w:val="00045CDA"/>
    <w:rsid w:val="000466D9"/>
    <w:rsid w:val="0004671B"/>
    <w:rsid w:val="00046796"/>
    <w:rsid w:val="000467FD"/>
    <w:rsid w:val="00046AAF"/>
    <w:rsid w:val="00047161"/>
    <w:rsid w:val="00047225"/>
    <w:rsid w:val="00047BED"/>
    <w:rsid w:val="00047E60"/>
    <w:rsid w:val="00047EB7"/>
    <w:rsid w:val="00047FDE"/>
    <w:rsid w:val="000502A2"/>
    <w:rsid w:val="000503DA"/>
    <w:rsid w:val="000504E6"/>
    <w:rsid w:val="0005069C"/>
    <w:rsid w:val="00050946"/>
    <w:rsid w:val="000509A6"/>
    <w:rsid w:val="000512C9"/>
    <w:rsid w:val="00051332"/>
    <w:rsid w:val="0005168F"/>
    <w:rsid w:val="00051D32"/>
    <w:rsid w:val="00052386"/>
    <w:rsid w:val="00052422"/>
    <w:rsid w:val="000527C9"/>
    <w:rsid w:val="00052AD2"/>
    <w:rsid w:val="00052C74"/>
    <w:rsid w:val="00052CBB"/>
    <w:rsid w:val="00052D74"/>
    <w:rsid w:val="000530DF"/>
    <w:rsid w:val="00053541"/>
    <w:rsid w:val="000535C0"/>
    <w:rsid w:val="000535D8"/>
    <w:rsid w:val="00053A5D"/>
    <w:rsid w:val="00053F54"/>
    <w:rsid w:val="0005451A"/>
    <w:rsid w:val="000548E3"/>
    <w:rsid w:val="00054E0C"/>
    <w:rsid w:val="00054E40"/>
    <w:rsid w:val="00054F0D"/>
    <w:rsid w:val="0005541D"/>
    <w:rsid w:val="00055A70"/>
    <w:rsid w:val="000562E5"/>
    <w:rsid w:val="000565C8"/>
    <w:rsid w:val="00056AD8"/>
    <w:rsid w:val="00056B29"/>
    <w:rsid w:val="00057308"/>
    <w:rsid w:val="00057864"/>
    <w:rsid w:val="00057CEA"/>
    <w:rsid w:val="00057DC8"/>
    <w:rsid w:val="0006045C"/>
    <w:rsid w:val="0006052D"/>
    <w:rsid w:val="000605EC"/>
    <w:rsid w:val="000606C1"/>
    <w:rsid w:val="00060AED"/>
    <w:rsid w:val="000612E1"/>
    <w:rsid w:val="000614FE"/>
    <w:rsid w:val="000618CE"/>
    <w:rsid w:val="00061BB8"/>
    <w:rsid w:val="00061F3E"/>
    <w:rsid w:val="00061FD2"/>
    <w:rsid w:val="000620D2"/>
    <w:rsid w:val="00062403"/>
    <w:rsid w:val="00062A4F"/>
    <w:rsid w:val="00062DC7"/>
    <w:rsid w:val="0006300C"/>
    <w:rsid w:val="000634A6"/>
    <w:rsid w:val="000636D1"/>
    <w:rsid w:val="00063F01"/>
    <w:rsid w:val="00063F42"/>
    <w:rsid w:val="00063F5E"/>
    <w:rsid w:val="0006441A"/>
    <w:rsid w:val="00064787"/>
    <w:rsid w:val="000658DE"/>
    <w:rsid w:val="000659EF"/>
    <w:rsid w:val="00065D38"/>
    <w:rsid w:val="00065D7F"/>
    <w:rsid w:val="00066416"/>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2B99"/>
    <w:rsid w:val="000731A0"/>
    <w:rsid w:val="000735EA"/>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541"/>
    <w:rsid w:val="00076778"/>
    <w:rsid w:val="000772F4"/>
    <w:rsid w:val="000776EB"/>
    <w:rsid w:val="000777B2"/>
    <w:rsid w:val="0008028C"/>
    <w:rsid w:val="00080A72"/>
    <w:rsid w:val="00080BB5"/>
    <w:rsid w:val="00080DA8"/>
    <w:rsid w:val="00081127"/>
    <w:rsid w:val="0008187D"/>
    <w:rsid w:val="00081EB7"/>
    <w:rsid w:val="000823B0"/>
    <w:rsid w:val="0008301D"/>
    <w:rsid w:val="0008335B"/>
    <w:rsid w:val="00083379"/>
    <w:rsid w:val="00083587"/>
    <w:rsid w:val="00083622"/>
    <w:rsid w:val="00083718"/>
    <w:rsid w:val="0008374F"/>
    <w:rsid w:val="00083838"/>
    <w:rsid w:val="00083B57"/>
    <w:rsid w:val="00083B6A"/>
    <w:rsid w:val="00083FF2"/>
    <w:rsid w:val="000841E7"/>
    <w:rsid w:val="000849FC"/>
    <w:rsid w:val="00084F87"/>
    <w:rsid w:val="0008509B"/>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6B"/>
    <w:rsid w:val="000904F8"/>
    <w:rsid w:val="000906A0"/>
    <w:rsid w:val="000911AE"/>
    <w:rsid w:val="000916C1"/>
    <w:rsid w:val="000916E7"/>
    <w:rsid w:val="000917D9"/>
    <w:rsid w:val="000919B9"/>
    <w:rsid w:val="00091A32"/>
    <w:rsid w:val="00091B8F"/>
    <w:rsid w:val="00091E69"/>
    <w:rsid w:val="00091F60"/>
    <w:rsid w:val="00091FED"/>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D69"/>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B6"/>
    <w:rsid w:val="000A1A06"/>
    <w:rsid w:val="000A1B60"/>
    <w:rsid w:val="000A1D3A"/>
    <w:rsid w:val="000A20C4"/>
    <w:rsid w:val="000A21B4"/>
    <w:rsid w:val="000A23F1"/>
    <w:rsid w:val="000A2CC7"/>
    <w:rsid w:val="000A2E55"/>
    <w:rsid w:val="000A2ED6"/>
    <w:rsid w:val="000A30EE"/>
    <w:rsid w:val="000A32F7"/>
    <w:rsid w:val="000A338C"/>
    <w:rsid w:val="000A33BA"/>
    <w:rsid w:val="000A34E3"/>
    <w:rsid w:val="000A3E17"/>
    <w:rsid w:val="000A4205"/>
    <w:rsid w:val="000A43F2"/>
    <w:rsid w:val="000A4412"/>
    <w:rsid w:val="000A443F"/>
    <w:rsid w:val="000A4A19"/>
    <w:rsid w:val="000A4BE7"/>
    <w:rsid w:val="000A50AE"/>
    <w:rsid w:val="000A5A8F"/>
    <w:rsid w:val="000A5B59"/>
    <w:rsid w:val="000A6351"/>
    <w:rsid w:val="000A63D6"/>
    <w:rsid w:val="000A705F"/>
    <w:rsid w:val="000A70DC"/>
    <w:rsid w:val="000A72FF"/>
    <w:rsid w:val="000A755C"/>
    <w:rsid w:val="000A7888"/>
    <w:rsid w:val="000A79C5"/>
    <w:rsid w:val="000A7B38"/>
    <w:rsid w:val="000A7ECB"/>
    <w:rsid w:val="000A7F10"/>
    <w:rsid w:val="000A7F5B"/>
    <w:rsid w:val="000B018F"/>
    <w:rsid w:val="000B0343"/>
    <w:rsid w:val="000B04A2"/>
    <w:rsid w:val="000B0FDA"/>
    <w:rsid w:val="000B112F"/>
    <w:rsid w:val="000B15F5"/>
    <w:rsid w:val="000B1637"/>
    <w:rsid w:val="000B1798"/>
    <w:rsid w:val="000B1C2C"/>
    <w:rsid w:val="000B1E08"/>
    <w:rsid w:val="000B208C"/>
    <w:rsid w:val="000B23DC"/>
    <w:rsid w:val="000B252F"/>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60A"/>
    <w:rsid w:val="000B566F"/>
    <w:rsid w:val="000B5905"/>
    <w:rsid w:val="000B5975"/>
    <w:rsid w:val="000B5F1D"/>
    <w:rsid w:val="000B6E2C"/>
    <w:rsid w:val="000B734C"/>
    <w:rsid w:val="000B7399"/>
    <w:rsid w:val="000B76C5"/>
    <w:rsid w:val="000B7A10"/>
    <w:rsid w:val="000B7C48"/>
    <w:rsid w:val="000B7DAA"/>
    <w:rsid w:val="000B7F93"/>
    <w:rsid w:val="000C02B5"/>
    <w:rsid w:val="000C05A5"/>
    <w:rsid w:val="000C0691"/>
    <w:rsid w:val="000C096C"/>
    <w:rsid w:val="000C0DFC"/>
    <w:rsid w:val="000C115D"/>
    <w:rsid w:val="000C148A"/>
    <w:rsid w:val="000C1535"/>
    <w:rsid w:val="000C18CC"/>
    <w:rsid w:val="000C19FF"/>
    <w:rsid w:val="000C1D16"/>
    <w:rsid w:val="000C2317"/>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BC0"/>
    <w:rsid w:val="000C4CEF"/>
    <w:rsid w:val="000C52F9"/>
    <w:rsid w:val="000C546B"/>
    <w:rsid w:val="000C5603"/>
    <w:rsid w:val="000C5974"/>
    <w:rsid w:val="000C5A38"/>
    <w:rsid w:val="000C5ACF"/>
    <w:rsid w:val="000C5E65"/>
    <w:rsid w:val="000C5F91"/>
    <w:rsid w:val="000C6025"/>
    <w:rsid w:val="000C6985"/>
    <w:rsid w:val="000C6BA4"/>
    <w:rsid w:val="000C6DAF"/>
    <w:rsid w:val="000C6E78"/>
    <w:rsid w:val="000C72ED"/>
    <w:rsid w:val="000C72F1"/>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F5E"/>
    <w:rsid w:val="000D40DD"/>
    <w:rsid w:val="000D457A"/>
    <w:rsid w:val="000D4B01"/>
    <w:rsid w:val="000D4C4E"/>
    <w:rsid w:val="000D5077"/>
    <w:rsid w:val="000D52A0"/>
    <w:rsid w:val="000D5362"/>
    <w:rsid w:val="000D55DB"/>
    <w:rsid w:val="000D5673"/>
    <w:rsid w:val="000D5746"/>
    <w:rsid w:val="000D57F8"/>
    <w:rsid w:val="000D5851"/>
    <w:rsid w:val="000D5AF8"/>
    <w:rsid w:val="000D5C60"/>
    <w:rsid w:val="000D5D6F"/>
    <w:rsid w:val="000D5FD7"/>
    <w:rsid w:val="000D6227"/>
    <w:rsid w:val="000D663E"/>
    <w:rsid w:val="000D6B42"/>
    <w:rsid w:val="000D6C2D"/>
    <w:rsid w:val="000D6E50"/>
    <w:rsid w:val="000D71E2"/>
    <w:rsid w:val="000D73A5"/>
    <w:rsid w:val="000D7995"/>
    <w:rsid w:val="000D7CF8"/>
    <w:rsid w:val="000E003E"/>
    <w:rsid w:val="000E01F5"/>
    <w:rsid w:val="000E07D6"/>
    <w:rsid w:val="000E0E51"/>
    <w:rsid w:val="000E1052"/>
    <w:rsid w:val="000E12B3"/>
    <w:rsid w:val="000E1380"/>
    <w:rsid w:val="000E18DF"/>
    <w:rsid w:val="000E1CBC"/>
    <w:rsid w:val="000E1CCC"/>
    <w:rsid w:val="000E224F"/>
    <w:rsid w:val="000E2288"/>
    <w:rsid w:val="000E2473"/>
    <w:rsid w:val="000E2690"/>
    <w:rsid w:val="000E2D70"/>
    <w:rsid w:val="000E31B4"/>
    <w:rsid w:val="000E3765"/>
    <w:rsid w:val="000E39FD"/>
    <w:rsid w:val="000E3B6B"/>
    <w:rsid w:val="000E3F0D"/>
    <w:rsid w:val="000E3FF5"/>
    <w:rsid w:val="000E443E"/>
    <w:rsid w:val="000E4791"/>
    <w:rsid w:val="000E4984"/>
    <w:rsid w:val="000E4F23"/>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9"/>
    <w:rsid w:val="000F0B93"/>
    <w:rsid w:val="000F102A"/>
    <w:rsid w:val="000F1241"/>
    <w:rsid w:val="000F1407"/>
    <w:rsid w:val="000F15BC"/>
    <w:rsid w:val="000F180A"/>
    <w:rsid w:val="000F1835"/>
    <w:rsid w:val="000F1869"/>
    <w:rsid w:val="000F1C92"/>
    <w:rsid w:val="000F275B"/>
    <w:rsid w:val="000F2864"/>
    <w:rsid w:val="000F2EEE"/>
    <w:rsid w:val="000F2FA6"/>
    <w:rsid w:val="000F3294"/>
    <w:rsid w:val="000F3697"/>
    <w:rsid w:val="000F39D5"/>
    <w:rsid w:val="000F3AAB"/>
    <w:rsid w:val="000F3BB7"/>
    <w:rsid w:val="000F42D8"/>
    <w:rsid w:val="000F4E03"/>
    <w:rsid w:val="000F50DF"/>
    <w:rsid w:val="000F50E6"/>
    <w:rsid w:val="000F6103"/>
    <w:rsid w:val="000F61F1"/>
    <w:rsid w:val="000F61F2"/>
    <w:rsid w:val="000F681D"/>
    <w:rsid w:val="000F6EAD"/>
    <w:rsid w:val="000F6FDA"/>
    <w:rsid w:val="000F7885"/>
    <w:rsid w:val="000F7F58"/>
    <w:rsid w:val="00100128"/>
    <w:rsid w:val="001001E8"/>
    <w:rsid w:val="001002A7"/>
    <w:rsid w:val="0010057D"/>
    <w:rsid w:val="00100621"/>
    <w:rsid w:val="001007A5"/>
    <w:rsid w:val="001007B2"/>
    <w:rsid w:val="00100B7A"/>
    <w:rsid w:val="00100E3F"/>
    <w:rsid w:val="00100FF3"/>
    <w:rsid w:val="0010101C"/>
    <w:rsid w:val="00101565"/>
    <w:rsid w:val="00101586"/>
    <w:rsid w:val="00101B1A"/>
    <w:rsid w:val="00101C5E"/>
    <w:rsid w:val="001025C0"/>
    <w:rsid w:val="001026CA"/>
    <w:rsid w:val="001028DB"/>
    <w:rsid w:val="00102D51"/>
    <w:rsid w:val="001030D1"/>
    <w:rsid w:val="001030F3"/>
    <w:rsid w:val="00103E42"/>
    <w:rsid w:val="00104053"/>
    <w:rsid w:val="001041DD"/>
    <w:rsid w:val="001043C2"/>
    <w:rsid w:val="001043E1"/>
    <w:rsid w:val="00104C49"/>
    <w:rsid w:val="00104CA6"/>
    <w:rsid w:val="00104FC3"/>
    <w:rsid w:val="0010505A"/>
    <w:rsid w:val="0010540B"/>
    <w:rsid w:val="001054B6"/>
    <w:rsid w:val="00105824"/>
    <w:rsid w:val="00105CC7"/>
    <w:rsid w:val="00107009"/>
    <w:rsid w:val="00107779"/>
    <w:rsid w:val="001078C2"/>
    <w:rsid w:val="00107E1C"/>
    <w:rsid w:val="00107F3C"/>
    <w:rsid w:val="00110243"/>
    <w:rsid w:val="00110345"/>
    <w:rsid w:val="0011035E"/>
    <w:rsid w:val="00110466"/>
    <w:rsid w:val="001104CF"/>
    <w:rsid w:val="00110674"/>
    <w:rsid w:val="0011098C"/>
    <w:rsid w:val="00110E8C"/>
    <w:rsid w:val="001112C4"/>
    <w:rsid w:val="0011130B"/>
    <w:rsid w:val="00111444"/>
    <w:rsid w:val="001114E5"/>
    <w:rsid w:val="00111723"/>
    <w:rsid w:val="00111940"/>
    <w:rsid w:val="001119E6"/>
    <w:rsid w:val="001121AE"/>
    <w:rsid w:val="0011221F"/>
    <w:rsid w:val="0011288D"/>
    <w:rsid w:val="00112928"/>
    <w:rsid w:val="001129B5"/>
    <w:rsid w:val="00112A00"/>
    <w:rsid w:val="001132FD"/>
    <w:rsid w:val="001133A3"/>
    <w:rsid w:val="001141E3"/>
    <w:rsid w:val="001144DF"/>
    <w:rsid w:val="001147A4"/>
    <w:rsid w:val="00114923"/>
    <w:rsid w:val="00114A65"/>
    <w:rsid w:val="00114BE0"/>
    <w:rsid w:val="001151A5"/>
    <w:rsid w:val="0011557B"/>
    <w:rsid w:val="001156E2"/>
    <w:rsid w:val="00115CD2"/>
    <w:rsid w:val="001163DF"/>
    <w:rsid w:val="00116711"/>
    <w:rsid w:val="00116806"/>
    <w:rsid w:val="00116DA4"/>
    <w:rsid w:val="00116E49"/>
    <w:rsid w:val="00117488"/>
    <w:rsid w:val="001175ED"/>
    <w:rsid w:val="0011787D"/>
    <w:rsid w:val="00117C85"/>
    <w:rsid w:val="00117CBF"/>
    <w:rsid w:val="00120647"/>
    <w:rsid w:val="0012068A"/>
    <w:rsid w:val="001206A9"/>
    <w:rsid w:val="00120819"/>
    <w:rsid w:val="00120923"/>
    <w:rsid w:val="00120B13"/>
    <w:rsid w:val="00120D6A"/>
    <w:rsid w:val="0012128D"/>
    <w:rsid w:val="001214C1"/>
    <w:rsid w:val="001215E6"/>
    <w:rsid w:val="00122008"/>
    <w:rsid w:val="00122457"/>
    <w:rsid w:val="0012245F"/>
    <w:rsid w:val="00122483"/>
    <w:rsid w:val="00122929"/>
    <w:rsid w:val="00122A13"/>
    <w:rsid w:val="00122D59"/>
    <w:rsid w:val="00123167"/>
    <w:rsid w:val="00123538"/>
    <w:rsid w:val="001235B7"/>
    <w:rsid w:val="00123658"/>
    <w:rsid w:val="001237A3"/>
    <w:rsid w:val="00123823"/>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71E1"/>
    <w:rsid w:val="00127325"/>
    <w:rsid w:val="00127CCF"/>
    <w:rsid w:val="00127E05"/>
    <w:rsid w:val="00127F12"/>
    <w:rsid w:val="00127F8B"/>
    <w:rsid w:val="00130779"/>
    <w:rsid w:val="001307A1"/>
    <w:rsid w:val="00130871"/>
    <w:rsid w:val="001308EC"/>
    <w:rsid w:val="00131037"/>
    <w:rsid w:val="00131BEC"/>
    <w:rsid w:val="001321D3"/>
    <w:rsid w:val="001323B6"/>
    <w:rsid w:val="0013252E"/>
    <w:rsid w:val="001329B3"/>
    <w:rsid w:val="00132A1E"/>
    <w:rsid w:val="00132D48"/>
    <w:rsid w:val="00132F6C"/>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5B16"/>
    <w:rsid w:val="00135C38"/>
    <w:rsid w:val="00136087"/>
    <w:rsid w:val="00136088"/>
    <w:rsid w:val="001362F9"/>
    <w:rsid w:val="001365EE"/>
    <w:rsid w:val="001367A0"/>
    <w:rsid w:val="0013696D"/>
    <w:rsid w:val="00136A23"/>
    <w:rsid w:val="00136B99"/>
    <w:rsid w:val="001373D7"/>
    <w:rsid w:val="0013760F"/>
    <w:rsid w:val="001377EA"/>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35D"/>
    <w:rsid w:val="00142665"/>
    <w:rsid w:val="00143389"/>
    <w:rsid w:val="001434E2"/>
    <w:rsid w:val="00143567"/>
    <w:rsid w:val="0014384A"/>
    <w:rsid w:val="0014393F"/>
    <w:rsid w:val="001440CA"/>
    <w:rsid w:val="0014413A"/>
    <w:rsid w:val="0014426C"/>
    <w:rsid w:val="0014450F"/>
    <w:rsid w:val="001445E2"/>
    <w:rsid w:val="0014496A"/>
    <w:rsid w:val="00144D8F"/>
    <w:rsid w:val="00145391"/>
    <w:rsid w:val="00145C74"/>
    <w:rsid w:val="00145E06"/>
    <w:rsid w:val="0014600E"/>
    <w:rsid w:val="0014616E"/>
    <w:rsid w:val="001462E9"/>
    <w:rsid w:val="00146621"/>
    <w:rsid w:val="00146622"/>
    <w:rsid w:val="001466CC"/>
    <w:rsid w:val="00146DBF"/>
    <w:rsid w:val="00146E32"/>
    <w:rsid w:val="001479A6"/>
    <w:rsid w:val="00147CF5"/>
    <w:rsid w:val="001509EA"/>
    <w:rsid w:val="00150C9C"/>
    <w:rsid w:val="0015151F"/>
    <w:rsid w:val="00151619"/>
    <w:rsid w:val="0015170F"/>
    <w:rsid w:val="00151712"/>
    <w:rsid w:val="001519C0"/>
    <w:rsid w:val="00152494"/>
    <w:rsid w:val="001525D5"/>
    <w:rsid w:val="0015267B"/>
    <w:rsid w:val="00152835"/>
    <w:rsid w:val="0015287A"/>
    <w:rsid w:val="0015292B"/>
    <w:rsid w:val="00152F67"/>
    <w:rsid w:val="00153161"/>
    <w:rsid w:val="001532E9"/>
    <w:rsid w:val="001536F5"/>
    <w:rsid w:val="00153F48"/>
    <w:rsid w:val="0015433C"/>
    <w:rsid w:val="00154A67"/>
    <w:rsid w:val="00154BCD"/>
    <w:rsid w:val="00154CCA"/>
    <w:rsid w:val="001554AA"/>
    <w:rsid w:val="00155503"/>
    <w:rsid w:val="00155556"/>
    <w:rsid w:val="00155927"/>
    <w:rsid w:val="001559FA"/>
    <w:rsid w:val="00155A0C"/>
    <w:rsid w:val="00155E6D"/>
    <w:rsid w:val="00156324"/>
    <w:rsid w:val="00156374"/>
    <w:rsid w:val="001566C8"/>
    <w:rsid w:val="001566F9"/>
    <w:rsid w:val="00157285"/>
    <w:rsid w:val="00157478"/>
    <w:rsid w:val="00157549"/>
    <w:rsid w:val="001577D8"/>
    <w:rsid w:val="00157B1A"/>
    <w:rsid w:val="00157B75"/>
    <w:rsid w:val="00157D5F"/>
    <w:rsid w:val="00157FC3"/>
    <w:rsid w:val="00160215"/>
    <w:rsid w:val="00160739"/>
    <w:rsid w:val="00160A60"/>
    <w:rsid w:val="00160C2D"/>
    <w:rsid w:val="00161BA1"/>
    <w:rsid w:val="0016271E"/>
    <w:rsid w:val="00162734"/>
    <w:rsid w:val="001627F6"/>
    <w:rsid w:val="00162D72"/>
    <w:rsid w:val="00162D7A"/>
    <w:rsid w:val="00163122"/>
    <w:rsid w:val="001636E0"/>
    <w:rsid w:val="0016380B"/>
    <w:rsid w:val="00163BDF"/>
    <w:rsid w:val="00163C5F"/>
    <w:rsid w:val="00163CF9"/>
    <w:rsid w:val="00163D56"/>
    <w:rsid w:val="00163DFF"/>
    <w:rsid w:val="00164DAB"/>
    <w:rsid w:val="001655AC"/>
    <w:rsid w:val="00165BBB"/>
    <w:rsid w:val="00165BC8"/>
    <w:rsid w:val="0016613F"/>
    <w:rsid w:val="0016615D"/>
    <w:rsid w:val="00166215"/>
    <w:rsid w:val="0016640F"/>
    <w:rsid w:val="00166591"/>
    <w:rsid w:val="00166791"/>
    <w:rsid w:val="001668FF"/>
    <w:rsid w:val="001674CC"/>
    <w:rsid w:val="0016759A"/>
    <w:rsid w:val="001676FE"/>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4386"/>
    <w:rsid w:val="001745EC"/>
    <w:rsid w:val="00174632"/>
    <w:rsid w:val="001747B7"/>
    <w:rsid w:val="00174928"/>
    <w:rsid w:val="001749F7"/>
    <w:rsid w:val="001754FD"/>
    <w:rsid w:val="00175C30"/>
    <w:rsid w:val="00175C9F"/>
    <w:rsid w:val="00175DA1"/>
    <w:rsid w:val="001767C0"/>
    <w:rsid w:val="00176AAF"/>
    <w:rsid w:val="00176B69"/>
    <w:rsid w:val="00176BD6"/>
    <w:rsid w:val="00176EC6"/>
    <w:rsid w:val="00177069"/>
    <w:rsid w:val="00177125"/>
    <w:rsid w:val="0017772B"/>
    <w:rsid w:val="0017791C"/>
    <w:rsid w:val="00177FC1"/>
    <w:rsid w:val="00180066"/>
    <w:rsid w:val="001802CD"/>
    <w:rsid w:val="00180321"/>
    <w:rsid w:val="00180471"/>
    <w:rsid w:val="00180634"/>
    <w:rsid w:val="001814F5"/>
    <w:rsid w:val="001815A2"/>
    <w:rsid w:val="001817E2"/>
    <w:rsid w:val="00181CDD"/>
    <w:rsid w:val="00181FC1"/>
    <w:rsid w:val="00182121"/>
    <w:rsid w:val="00182391"/>
    <w:rsid w:val="00182984"/>
    <w:rsid w:val="00182BEF"/>
    <w:rsid w:val="00182C7D"/>
    <w:rsid w:val="00183034"/>
    <w:rsid w:val="0018307A"/>
    <w:rsid w:val="001830F7"/>
    <w:rsid w:val="001834FE"/>
    <w:rsid w:val="0018359B"/>
    <w:rsid w:val="00183761"/>
    <w:rsid w:val="00183EE6"/>
    <w:rsid w:val="00184554"/>
    <w:rsid w:val="00184673"/>
    <w:rsid w:val="001849CB"/>
    <w:rsid w:val="00185332"/>
    <w:rsid w:val="0018588A"/>
    <w:rsid w:val="0018596B"/>
    <w:rsid w:val="00185A12"/>
    <w:rsid w:val="00185F11"/>
    <w:rsid w:val="00185FA5"/>
    <w:rsid w:val="0018606B"/>
    <w:rsid w:val="001860BA"/>
    <w:rsid w:val="00186670"/>
    <w:rsid w:val="001867EA"/>
    <w:rsid w:val="0018716B"/>
    <w:rsid w:val="00187252"/>
    <w:rsid w:val="00187335"/>
    <w:rsid w:val="00187351"/>
    <w:rsid w:val="00187EA6"/>
    <w:rsid w:val="001901E9"/>
    <w:rsid w:val="00190305"/>
    <w:rsid w:val="001909F1"/>
    <w:rsid w:val="00190C96"/>
    <w:rsid w:val="00190E0C"/>
    <w:rsid w:val="0019104B"/>
    <w:rsid w:val="001910BA"/>
    <w:rsid w:val="001916EB"/>
    <w:rsid w:val="00191C91"/>
    <w:rsid w:val="001920EA"/>
    <w:rsid w:val="00192189"/>
    <w:rsid w:val="0019245F"/>
    <w:rsid w:val="0019284C"/>
    <w:rsid w:val="00192B83"/>
    <w:rsid w:val="00192D6B"/>
    <w:rsid w:val="00192DD9"/>
    <w:rsid w:val="00193AF9"/>
    <w:rsid w:val="00193C06"/>
    <w:rsid w:val="00193C6F"/>
    <w:rsid w:val="00193D30"/>
    <w:rsid w:val="00194000"/>
    <w:rsid w:val="0019400A"/>
    <w:rsid w:val="0019425C"/>
    <w:rsid w:val="00194339"/>
    <w:rsid w:val="001943EC"/>
    <w:rsid w:val="0019446A"/>
    <w:rsid w:val="00194848"/>
    <w:rsid w:val="001948C3"/>
    <w:rsid w:val="00194F2D"/>
    <w:rsid w:val="00195346"/>
    <w:rsid w:val="001953EA"/>
    <w:rsid w:val="001954DA"/>
    <w:rsid w:val="0019564D"/>
    <w:rsid w:val="001957BF"/>
    <w:rsid w:val="001958EA"/>
    <w:rsid w:val="00195977"/>
    <w:rsid w:val="00195CAC"/>
    <w:rsid w:val="00195E0E"/>
    <w:rsid w:val="00195E89"/>
    <w:rsid w:val="00195F2E"/>
    <w:rsid w:val="001961CC"/>
    <w:rsid w:val="00196633"/>
    <w:rsid w:val="0019714E"/>
    <w:rsid w:val="00197320"/>
    <w:rsid w:val="0019750C"/>
    <w:rsid w:val="00197E31"/>
    <w:rsid w:val="001A0C20"/>
    <w:rsid w:val="001A0D0F"/>
    <w:rsid w:val="001A0E39"/>
    <w:rsid w:val="001A14B4"/>
    <w:rsid w:val="001A16EA"/>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3BC"/>
    <w:rsid w:val="001A455F"/>
    <w:rsid w:val="001A4E3C"/>
    <w:rsid w:val="001A4F6D"/>
    <w:rsid w:val="001A506E"/>
    <w:rsid w:val="001A5222"/>
    <w:rsid w:val="001A5ABB"/>
    <w:rsid w:val="001A6132"/>
    <w:rsid w:val="001A6552"/>
    <w:rsid w:val="001A673E"/>
    <w:rsid w:val="001A67B2"/>
    <w:rsid w:val="001A6B94"/>
    <w:rsid w:val="001A6D82"/>
    <w:rsid w:val="001A6ECF"/>
    <w:rsid w:val="001A73EA"/>
    <w:rsid w:val="001A7724"/>
    <w:rsid w:val="001A7763"/>
    <w:rsid w:val="001A7D26"/>
    <w:rsid w:val="001B0003"/>
    <w:rsid w:val="001B084D"/>
    <w:rsid w:val="001B085B"/>
    <w:rsid w:val="001B09CE"/>
    <w:rsid w:val="001B0B84"/>
    <w:rsid w:val="001B1405"/>
    <w:rsid w:val="001B15E5"/>
    <w:rsid w:val="001B1B12"/>
    <w:rsid w:val="001B236A"/>
    <w:rsid w:val="001B2760"/>
    <w:rsid w:val="001B2C86"/>
    <w:rsid w:val="001B3964"/>
    <w:rsid w:val="001B39C4"/>
    <w:rsid w:val="001B3D59"/>
    <w:rsid w:val="001B3F3E"/>
    <w:rsid w:val="001B421B"/>
    <w:rsid w:val="001B4452"/>
    <w:rsid w:val="001B466C"/>
    <w:rsid w:val="001B4860"/>
    <w:rsid w:val="001B4A2B"/>
    <w:rsid w:val="001B4C18"/>
    <w:rsid w:val="001B4D51"/>
    <w:rsid w:val="001B4F34"/>
    <w:rsid w:val="001B52EC"/>
    <w:rsid w:val="001B554A"/>
    <w:rsid w:val="001B5913"/>
    <w:rsid w:val="001B5B29"/>
    <w:rsid w:val="001B5B2D"/>
    <w:rsid w:val="001B5D16"/>
    <w:rsid w:val="001B6564"/>
    <w:rsid w:val="001B65C1"/>
    <w:rsid w:val="001B691A"/>
    <w:rsid w:val="001B6BB2"/>
    <w:rsid w:val="001B6F0C"/>
    <w:rsid w:val="001B7290"/>
    <w:rsid w:val="001B78B0"/>
    <w:rsid w:val="001B7ABF"/>
    <w:rsid w:val="001B7B84"/>
    <w:rsid w:val="001B7C12"/>
    <w:rsid w:val="001B7C8C"/>
    <w:rsid w:val="001B7CAE"/>
    <w:rsid w:val="001B7D68"/>
    <w:rsid w:val="001C02D8"/>
    <w:rsid w:val="001C04E3"/>
    <w:rsid w:val="001C0569"/>
    <w:rsid w:val="001C067A"/>
    <w:rsid w:val="001C0C93"/>
    <w:rsid w:val="001C0CE3"/>
    <w:rsid w:val="001C1052"/>
    <w:rsid w:val="001C115A"/>
    <w:rsid w:val="001C14CB"/>
    <w:rsid w:val="001C14ED"/>
    <w:rsid w:val="001C1618"/>
    <w:rsid w:val="001C16D5"/>
    <w:rsid w:val="001C1C11"/>
    <w:rsid w:val="001C1D7E"/>
    <w:rsid w:val="001C1FB0"/>
    <w:rsid w:val="001C2378"/>
    <w:rsid w:val="001C241E"/>
    <w:rsid w:val="001C249F"/>
    <w:rsid w:val="001C2719"/>
    <w:rsid w:val="001C2B72"/>
    <w:rsid w:val="001C2F70"/>
    <w:rsid w:val="001C3771"/>
    <w:rsid w:val="001C3780"/>
    <w:rsid w:val="001C3A99"/>
    <w:rsid w:val="001C3AE4"/>
    <w:rsid w:val="001C3DA1"/>
    <w:rsid w:val="001C3EE9"/>
    <w:rsid w:val="001C3FA4"/>
    <w:rsid w:val="001C40F9"/>
    <w:rsid w:val="001C439F"/>
    <w:rsid w:val="001C458B"/>
    <w:rsid w:val="001C4706"/>
    <w:rsid w:val="001C4AE2"/>
    <w:rsid w:val="001C4BD6"/>
    <w:rsid w:val="001C4FC2"/>
    <w:rsid w:val="001C5602"/>
    <w:rsid w:val="001C5A1F"/>
    <w:rsid w:val="001C5C5D"/>
    <w:rsid w:val="001C5D4F"/>
    <w:rsid w:val="001C611A"/>
    <w:rsid w:val="001C64C0"/>
    <w:rsid w:val="001C674B"/>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2360"/>
    <w:rsid w:val="001D24FA"/>
    <w:rsid w:val="001D2932"/>
    <w:rsid w:val="001D2DA1"/>
    <w:rsid w:val="001D2EC5"/>
    <w:rsid w:val="001D2FFA"/>
    <w:rsid w:val="001D3109"/>
    <w:rsid w:val="001D3181"/>
    <w:rsid w:val="001D332E"/>
    <w:rsid w:val="001D344A"/>
    <w:rsid w:val="001D3733"/>
    <w:rsid w:val="001D382E"/>
    <w:rsid w:val="001D3836"/>
    <w:rsid w:val="001D3BA5"/>
    <w:rsid w:val="001D4490"/>
    <w:rsid w:val="001D48F5"/>
    <w:rsid w:val="001D4C70"/>
    <w:rsid w:val="001D5033"/>
    <w:rsid w:val="001D5133"/>
    <w:rsid w:val="001D5265"/>
    <w:rsid w:val="001D5281"/>
    <w:rsid w:val="001D544E"/>
    <w:rsid w:val="001D5C6A"/>
    <w:rsid w:val="001D5C88"/>
    <w:rsid w:val="001D5CED"/>
    <w:rsid w:val="001D5F5E"/>
    <w:rsid w:val="001D6567"/>
    <w:rsid w:val="001D6701"/>
    <w:rsid w:val="001D695C"/>
    <w:rsid w:val="001D6CFC"/>
    <w:rsid w:val="001D6FB2"/>
    <w:rsid w:val="001D6FD9"/>
    <w:rsid w:val="001D72E2"/>
    <w:rsid w:val="001D7447"/>
    <w:rsid w:val="001D765A"/>
    <w:rsid w:val="001D7764"/>
    <w:rsid w:val="001D780E"/>
    <w:rsid w:val="001D7BD2"/>
    <w:rsid w:val="001D7E19"/>
    <w:rsid w:val="001D7FE4"/>
    <w:rsid w:val="001E05C3"/>
    <w:rsid w:val="001E0AD3"/>
    <w:rsid w:val="001E19A4"/>
    <w:rsid w:val="001E1F6B"/>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79"/>
    <w:rsid w:val="001E3D44"/>
    <w:rsid w:val="001E4824"/>
    <w:rsid w:val="001E49B1"/>
    <w:rsid w:val="001E4F90"/>
    <w:rsid w:val="001E5A13"/>
    <w:rsid w:val="001E5C23"/>
    <w:rsid w:val="001E5E20"/>
    <w:rsid w:val="001E5F90"/>
    <w:rsid w:val="001E6F89"/>
    <w:rsid w:val="001E7017"/>
    <w:rsid w:val="001E7504"/>
    <w:rsid w:val="001E76D6"/>
    <w:rsid w:val="001E76DF"/>
    <w:rsid w:val="001E7708"/>
    <w:rsid w:val="001E7CA6"/>
    <w:rsid w:val="001E7D0A"/>
    <w:rsid w:val="001F02CD"/>
    <w:rsid w:val="001F0800"/>
    <w:rsid w:val="001F1308"/>
    <w:rsid w:val="001F132D"/>
    <w:rsid w:val="001F1525"/>
    <w:rsid w:val="001F1663"/>
    <w:rsid w:val="001F1E87"/>
    <w:rsid w:val="001F1EB6"/>
    <w:rsid w:val="001F203B"/>
    <w:rsid w:val="001F20D1"/>
    <w:rsid w:val="001F21DF"/>
    <w:rsid w:val="001F228F"/>
    <w:rsid w:val="001F2A68"/>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611F"/>
    <w:rsid w:val="001F6152"/>
    <w:rsid w:val="001F63EC"/>
    <w:rsid w:val="001F649C"/>
    <w:rsid w:val="001F6E34"/>
    <w:rsid w:val="001F7121"/>
    <w:rsid w:val="001F759E"/>
    <w:rsid w:val="001F75DD"/>
    <w:rsid w:val="001F7897"/>
    <w:rsid w:val="001F7A8C"/>
    <w:rsid w:val="001F7DE7"/>
    <w:rsid w:val="00200051"/>
    <w:rsid w:val="002001D1"/>
    <w:rsid w:val="00200926"/>
    <w:rsid w:val="00200BF1"/>
    <w:rsid w:val="00200D2C"/>
    <w:rsid w:val="002014C7"/>
    <w:rsid w:val="002015BB"/>
    <w:rsid w:val="002019D8"/>
    <w:rsid w:val="002019E5"/>
    <w:rsid w:val="00201EC7"/>
    <w:rsid w:val="00201F53"/>
    <w:rsid w:val="00202169"/>
    <w:rsid w:val="002023EA"/>
    <w:rsid w:val="002025AD"/>
    <w:rsid w:val="0020271B"/>
    <w:rsid w:val="00202B61"/>
    <w:rsid w:val="002031DB"/>
    <w:rsid w:val="002033A1"/>
    <w:rsid w:val="0020349A"/>
    <w:rsid w:val="002034B4"/>
    <w:rsid w:val="002039FE"/>
    <w:rsid w:val="00203A7E"/>
    <w:rsid w:val="00203AD4"/>
    <w:rsid w:val="00203CEF"/>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20E"/>
    <w:rsid w:val="00207A54"/>
    <w:rsid w:val="00207C7C"/>
    <w:rsid w:val="00207C96"/>
    <w:rsid w:val="00210161"/>
    <w:rsid w:val="00210177"/>
    <w:rsid w:val="00210742"/>
    <w:rsid w:val="00210746"/>
    <w:rsid w:val="00210860"/>
    <w:rsid w:val="00210B6A"/>
    <w:rsid w:val="00210E44"/>
    <w:rsid w:val="002111C2"/>
    <w:rsid w:val="002112DA"/>
    <w:rsid w:val="002118BA"/>
    <w:rsid w:val="00211BA7"/>
    <w:rsid w:val="00211CD1"/>
    <w:rsid w:val="00211CDE"/>
    <w:rsid w:val="00211F48"/>
    <w:rsid w:val="00212109"/>
    <w:rsid w:val="002121BB"/>
    <w:rsid w:val="00212648"/>
    <w:rsid w:val="002127A0"/>
    <w:rsid w:val="002129F7"/>
    <w:rsid w:val="00212B0A"/>
    <w:rsid w:val="00212CB6"/>
    <w:rsid w:val="00212E37"/>
    <w:rsid w:val="00212F89"/>
    <w:rsid w:val="00213DA4"/>
    <w:rsid w:val="002140FF"/>
    <w:rsid w:val="00214311"/>
    <w:rsid w:val="0021436E"/>
    <w:rsid w:val="002143FB"/>
    <w:rsid w:val="00214958"/>
    <w:rsid w:val="00214F31"/>
    <w:rsid w:val="0021570B"/>
    <w:rsid w:val="00215AFD"/>
    <w:rsid w:val="00216388"/>
    <w:rsid w:val="00216422"/>
    <w:rsid w:val="0021680F"/>
    <w:rsid w:val="00216D08"/>
    <w:rsid w:val="00216EB4"/>
    <w:rsid w:val="002170AA"/>
    <w:rsid w:val="00217193"/>
    <w:rsid w:val="002172B3"/>
    <w:rsid w:val="00217467"/>
    <w:rsid w:val="00217474"/>
    <w:rsid w:val="00217D5B"/>
    <w:rsid w:val="00217DF2"/>
    <w:rsid w:val="002200C9"/>
    <w:rsid w:val="002200E0"/>
    <w:rsid w:val="00220527"/>
    <w:rsid w:val="00220894"/>
    <w:rsid w:val="00220BE7"/>
    <w:rsid w:val="00220EBA"/>
    <w:rsid w:val="00221005"/>
    <w:rsid w:val="00221A16"/>
    <w:rsid w:val="00221B37"/>
    <w:rsid w:val="00221D50"/>
    <w:rsid w:val="00222E52"/>
    <w:rsid w:val="00223AFC"/>
    <w:rsid w:val="00223F2D"/>
    <w:rsid w:val="0022415F"/>
    <w:rsid w:val="002241D5"/>
    <w:rsid w:val="002246B6"/>
    <w:rsid w:val="002247BB"/>
    <w:rsid w:val="00224952"/>
    <w:rsid w:val="002249E2"/>
    <w:rsid w:val="00224DD2"/>
    <w:rsid w:val="00224DDF"/>
    <w:rsid w:val="00224E61"/>
    <w:rsid w:val="002251B9"/>
    <w:rsid w:val="002252BC"/>
    <w:rsid w:val="00225A6A"/>
    <w:rsid w:val="00225AC7"/>
    <w:rsid w:val="00225ACC"/>
    <w:rsid w:val="00225C7B"/>
    <w:rsid w:val="00225CB4"/>
    <w:rsid w:val="002267AB"/>
    <w:rsid w:val="00226BDA"/>
    <w:rsid w:val="00226DFF"/>
    <w:rsid w:val="00227B82"/>
    <w:rsid w:val="00230936"/>
    <w:rsid w:val="00230C01"/>
    <w:rsid w:val="00230E90"/>
    <w:rsid w:val="00231A3D"/>
    <w:rsid w:val="00231C25"/>
    <w:rsid w:val="00231C6F"/>
    <w:rsid w:val="00231D50"/>
    <w:rsid w:val="0023287E"/>
    <w:rsid w:val="00232A90"/>
    <w:rsid w:val="00232AE7"/>
    <w:rsid w:val="00232B4C"/>
    <w:rsid w:val="00232E02"/>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7AA"/>
    <w:rsid w:val="00234867"/>
    <w:rsid w:val="00234948"/>
    <w:rsid w:val="00234C15"/>
    <w:rsid w:val="00234F3A"/>
    <w:rsid w:val="00234F8C"/>
    <w:rsid w:val="00235140"/>
    <w:rsid w:val="00235184"/>
    <w:rsid w:val="0023529E"/>
    <w:rsid w:val="002352B9"/>
    <w:rsid w:val="00235542"/>
    <w:rsid w:val="00236349"/>
    <w:rsid w:val="002369B0"/>
    <w:rsid w:val="00236A36"/>
    <w:rsid w:val="00236AD8"/>
    <w:rsid w:val="002379B1"/>
    <w:rsid w:val="002401F5"/>
    <w:rsid w:val="002408E3"/>
    <w:rsid w:val="002409C8"/>
    <w:rsid w:val="00240E54"/>
    <w:rsid w:val="0024113F"/>
    <w:rsid w:val="00241626"/>
    <w:rsid w:val="0024232B"/>
    <w:rsid w:val="00242648"/>
    <w:rsid w:val="0024293A"/>
    <w:rsid w:val="00242B4D"/>
    <w:rsid w:val="00243B3C"/>
    <w:rsid w:val="00243FCB"/>
    <w:rsid w:val="00244176"/>
    <w:rsid w:val="002443C3"/>
    <w:rsid w:val="00244573"/>
    <w:rsid w:val="00244955"/>
    <w:rsid w:val="00244DC3"/>
    <w:rsid w:val="002451C5"/>
    <w:rsid w:val="0024522D"/>
    <w:rsid w:val="002456B6"/>
    <w:rsid w:val="00245F1F"/>
    <w:rsid w:val="002463D4"/>
    <w:rsid w:val="00246432"/>
    <w:rsid w:val="0024661A"/>
    <w:rsid w:val="0024663B"/>
    <w:rsid w:val="00247103"/>
    <w:rsid w:val="00247201"/>
    <w:rsid w:val="00247542"/>
    <w:rsid w:val="00247D80"/>
    <w:rsid w:val="00250067"/>
    <w:rsid w:val="0025096B"/>
    <w:rsid w:val="00250A30"/>
    <w:rsid w:val="00250C26"/>
    <w:rsid w:val="00250CB0"/>
    <w:rsid w:val="00250E6E"/>
    <w:rsid w:val="002511B6"/>
    <w:rsid w:val="002515DA"/>
    <w:rsid w:val="002516DE"/>
    <w:rsid w:val="00251A69"/>
    <w:rsid w:val="00251CD3"/>
    <w:rsid w:val="00251F81"/>
    <w:rsid w:val="002522B5"/>
    <w:rsid w:val="00252653"/>
    <w:rsid w:val="00252A24"/>
    <w:rsid w:val="00252BE0"/>
    <w:rsid w:val="00252C60"/>
    <w:rsid w:val="002533B2"/>
    <w:rsid w:val="002533D4"/>
    <w:rsid w:val="00253588"/>
    <w:rsid w:val="00253710"/>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368"/>
    <w:rsid w:val="002567DD"/>
    <w:rsid w:val="00256E03"/>
    <w:rsid w:val="00256EB4"/>
    <w:rsid w:val="00257229"/>
    <w:rsid w:val="00257BF4"/>
    <w:rsid w:val="00257ED7"/>
    <w:rsid w:val="00257EE5"/>
    <w:rsid w:val="00260003"/>
    <w:rsid w:val="0026016F"/>
    <w:rsid w:val="00260303"/>
    <w:rsid w:val="0026035D"/>
    <w:rsid w:val="002603B6"/>
    <w:rsid w:val="00260677"/>
    <w:rsid w:val="002606D6"/>
    <w:rsid w:val="00260EFE"/>
    <w:rsid w:val="00261089"/>
    <w:rsid w:val="002610A7"/>
    <w:rsid w:val="00261555"/>
    <w:rsid w:val="0026178F"/>
    <w:rsid w:val="00261C98"/>
    <w:rsid w:val="002620A3"/>
    <w:rsid w:val="002623D0"/>
    <w:rsid w:val="0026248E"/>
    <w:rsid w:val="00262885"/>
    <w:rsid w:val="00262914"/>
    <w:rsid w:val="00262987"/>
    <w:rsid w:val="00262ACB"/>
    <w:rsid w:val="00262E50"/>
    <w:rsid w:val="002630C1"/>
    <w:rsid w:val="0026393E"/>
    <w:rsid w:val="002639DF"/>
    <w:rsid w:val="00263A59"/>
    <w:rsid w:val="00263DDB"/>
    <w:rsid w:val="00263E82"/>
    <w:rsid w:val="00264295"/>
    <w:rsid w:val="002647BF"/>
    <w:rsid w:val="002647D5"/>
    <w:rsid w:val="00264898"/>
    <w:rsid w:val="00264C52"/>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9B1"/>
    <w:rsid w:val="00270D42"/>
    <w:rsid w:val="0027154E"/>
    <w:rsid w:val="00271763"/>
    <w:rsid w:val="00271925"/>
    <w:rsid w:val="0027192E"/>
    <w:rsid w:val="0027195D"/>
    <w:rsid w:val="00271AEA"/>
    <w:rsid w:val="00271FF3"/>
    <w:rsid w:val="002721E2"/>
    <w:rsid w:val="00272257"/>
    <w:rsid w:val="00272604"/>
    <w:rsid w:val="0027274E"/>
    <w:rsid w:val="002727FC"/>
    <w:rsid w:val="00272B03"/>
    <w:rsid w:val="00272B15"/>
    <w:rsid w:val="002733E2"/>
    <w:rsid w:val="002736C4"/>
    <w:rsid w:val="0027378C"/>
    <w:rsid w:val="00273B3D"/>
    <w:rsid w:val="00273C23"/>
    <w:rsid w:val="002744B4"/>
    <w:rsid w:val="00274FCF"/>
    <w:rsid w:val="002750B1"/>
    <w:rsid w:val="00275202"/>
    <w:rsid w:val="002754C5"/>
    <w:rsid w:val="0027553D"/>
    <w:rsid w:val="00275552"/>
    <w:rsid w:val="00275710"/>
    <w:rsid w:val="002757CD"/>
    <w:rsid w:val="00275890"/>
    <w:rsid w:val="00275BEC"/>
    <w:rsid w:val="00275C51"/>
    <w:rsid w:val="00275D30"/>
    <w:rsid w:val="00275ED3"/>
    <w:rsid w:val="00276391"/>
    <w:rsid w:val="00276721"/>
    <w:rsid w:val="0027675E"/>
    <w:rsid w:val="00276A35"/>
    <w:rsid w:val="00276AF6"/>
    <w:rsid w:val="00277005"/>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A61"/>
    <w:rsid w:val="00281D01"/>
    <w:rsid w:val="00281D2A"/>
    <w:rsid w:val="002820C5"/>
    <w:rsid w:val="00282720"/>
    <w:rsid w:val="002827F7"/>
    <w:rsid w:val="00282A60"/>
    <w:rsid w:val="00282B8E"/>
    <w:rsid w:val="00282CD7"/>
    <w:rsid w:val="0028306E"/>
    <w:rsid w:val="002837CC"/>
    <w:rsid w:val="00283B30"/>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4FAF"/>
    <w:rsid w:val="002859AF"/>
    <w:rsid w:val="00285A1D"/>
    <w:rsid w:val="00285E4C"/>
    <w:rsid w:val="002860C2"/>
    <w:rsid w:val="00286AE7"/>
    <w:rsid w:val="00286F9A"/>
    <w:rsid w:val="00287243"/>
    <w:rsid w:val="002875A8"/>
    <w:rsid w:val="002877B3"/>
    <w:rsid w:val="00287917"/>
    <w:rsid w:val="00287CF5"/>
    <w:rsid w:val="00287D70"/>
    <w:rsid w:val="00287F45"/>
    <w:rsid w:val="00290422"/>
    <w:rsid w:val="00290647"/>
    <w:rsid w:val="00290996"/>
    <w:rsid w:val="00290B3C"/>
    <w:rsid w:val="00290F13"/>
    <w:rsid w:val="00291385"/>
    <w:rsid w:val="00291422"/>
    <w:rsid w:val="0029191A"/>
    <w:rsid w:val="00291B94"/>
    <w:rsid w:val="0029237F"/>
    <w:rsid w:val="00292715"/>
    <w:rsid w:val="00292F25"/>
    <w:rsid w:val="00292FDD"/>
    <w:rsid w:val="002930BB"/>
    <w:rsid w:val="00293433"/>
    <w:rsid w:val="002937DD"/>
    <w:rsid w:val="002939CF"/>
    <w:rsid w:val="00293E57"/>
    <w:rsid w:val="00293F5A"/>
    <w:rsid w:val="00294234"/>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68A"/>
    <w:rsid w:val="002A4065"/>
    <w:rsid w:val="002A4095"/>
    <w:rsid w:val="002A4245"/>
    <w:rsid w:val="002A4532"/>
    <w:rsid w:val="002A49EF"/>
    <w:rsid w:val="002A4E10"/>
    <w:rsid w:val="002A4F08"/>
    <w:rsid w:val="002A54E5"/>
    <w:rsid w:val="002A5552"/>
    <w:rsid w:val="002A557C"/>
    <w:rsid w:val="002A5997"/>
    <w:rsid w:val="002A59F0"/>
    <w:rsid w:val="002A5C48"/>
    <w:rsid w:val="002A5D86"/>
    <w:rsid w:val="002A618F"/>
    <w:rsid w:val="002A6432"/>
    <w:rsid w:val="002A6A5C"/>
    <w:rsid w:val="002A6D11"/>
    <w:rsid w:val="002A6D5A"/>
    <w:rsid w:val="002A6F25"/>
    <w:rsid w:val="002A6FD3"/>
    <w:rsid w:val="002A744A"/>
    <w:rsid w:val="002A7790"/>
    <w:rsid w:val="002A7D37"/>
    <w:rsid w:val="002A7E38"/>
    <w:rsid w:val="002B0358"/>
    <w:rsid w:val="002B05D9"/>
    <w:rsid w:val="002B062A"/>
    <w:rsid w:val="002B0654"/>
    <w:rsid w:val="002B06E0"/>
    <w:rsid w:val="002B0A7D"/>
    <w:rsid w:val="002B0AFE"/>
    <w:rsid w:val="002B0CF6"/>
    <w:rsid w:val="002B1742"/>
    <w:rsid w:val="002B1821"/>
    <w:rsid w:val="002B1A69"/>
    <w:rsid w:val="002B1B71"/>
    <w:rsid w:val="002B202C"/>
    <w:rsid w:val="002B20B3"/>
    <w:rsid w:val="002B21E3"/>
    <w:rsid w:val="002B222B"/>
    <w:rsid w:val="002B2723"/>
    <w:rsid w:val="002B280E"/>
    <w:rsid w:val="002B283A"/>
    <w:rsid w:val="002B2AD4"/>
    <w:rsid w:val="002B2E3E"/>
    <w:rsid w:val="002B303A"/>
    <w:rsid w:val="002B3050"/>
    <w:rsid w:val="002B3292"/>
    <w:rsid w:val="002B3321"/>
    <w:rsid w:val="002B33CB"/>
    <w:rsid w:val="002B348C"/>
    <w:rsid w:val="002B34E1"/>
    <w:rsid w:val="002B36A5"/>
    <w:rsid w:val="002B3713"/>
    <w:rsid w:val="002B3A82"/>
    <w:rsid w:val="002B3DB7"/>
    <w:rsid w:val="002B4266"/>
    <w:rsid w:val="002B45F8"/>
    <w:rsid w:val="002B4AD2"/>
    <w:rsid w:val="002B538E"/>
    <w:rsid w:val="002B595A"/>
    <w:rsid w:val="002B5DCA"/>
    <w:rsid w:val="002B63CF"/>
    <w:rsid w:val="002B6565"/>
    <w:rsid w:val="002B6BDC"/>
    <w:rsid w:val="002B717B"/>
    <w:rsid w:val="002B71F1"/>
    <w:rsid w:val="002B7342"/>
    <w:rsid w:val="002B7389"/>
    <w:rsid w:val="002B75B0"/>
    <w:rsid w:val="002B7878"/>
    <w:rsid w:val="002B7BBB"/>
    <w:rsid w:val="002B7CD8"/>
    <w:rsid w:val="002B7EAF"/>
    <w:rsid w:val="002C0509"/>
    <w:rsid w:val="002C07CE"/>
    <w:rsid w:val="002C095B"/>
    <w:rsid w:val="002C099C"/>
    <w:rsid w:val="002C0B74"/>
    <w:rsid w:val="002C0C8B"/>
    <w:rsid w:val="002C0CBB"/>
    <w:rsid w:val="002C101C"/>
    <w:rsid w:val="002C1201"/>
    <w:rsid w:val="002C1460"/>
    <w:rsid w:val="002C1594"/>
    <w:rsid w:val="002C1A90"/>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710"/>
    <w:rsid w:val="002C493E"/>
    <w:rsid w:val="002C4EB5"/>
    <w:rsid w:val="002C547B"/>
    <w:rsid w:val="002C5749"/>
    <w:rsid w:val="002C5AFA"/>
    <w:rsid w:val="002C5BD1"/>
    <w:rsid w:val="002C61B0"/>
    <w:rsid w:val="002C645F"/>
    <w:rsid w:val="002C6B7F"/>
    <w:rsid w:val="002C7001"/>
    <w:rsid w:val="002C71F7"/>
    <w:rsid w:val="002C7353"/>
    <w:rsid w:val="002C7729"/>
    <w:rsid w:val="002D0439"/>
    <w:rsid w:val="002D0678"/>
    <w:rsid w:val="002D06E6"/>
    <w:rsid w:val="002D0D88"/>
    <w:rsid w:val="002D1135"/>
    <w:rsid w:val="002D11B7"/>
    <w:rsid w:val="002D1BE5"/>
    <w:rsid w:val="002D1F28"/>
    <w:rsid w:val="002D208E"/>
    <w:rsid w:val="002D25A8"/>
    <w:rsid w:val="002D291F"/>
    <w:rsid w:val="002D2A95"/>
    <w:rsid w:val="002D3648"/>
    <w:rsid w:val="002D3BBC"/>
    <w:rsid w:val="002D3D3E"/>
    <w:rsid w:val="002D3D5F"/>
    <w:rsid w:val="002D3EA5"/>
    <w:rsid w:val="002D422F"/>
    <w:rsid w:val="002D4320"/>
    <w:rsid w:val="002D438A"/>
    <w:rsid w:val="002D4394"/>
    <w:rsid w:val="002D445F"/>
    <w:rsid w:val="002D4587"/>
    <w:rsid w:val="002D471E"/>
    <w:rsid w:val="002D4904"/>
    <w:rsid w:val="002D4D67"/>
    <w:rsid w:val="002D5738"/>
    <w:rsid w:val="002D57E7"/>
    <w:rsid w:val="002D5C20"/>
    <w:rsid w:val="002D5C4E"/>
    <w:rsid w:val="002D5CB1"/>
    <w:rsid w:val="002D5CEF"/>
    <w:rsid w:val="002D5E53"/>
    <w:rsid w:val="002D5F0B"/>
    <w:rsid w:val="002D6347"/>
    <w:rsid w:val="002D642E"/>
    <w:rsid w:val="002D6508"/>
    <w:rsid w:val="002D6517"/>
    <w:rsid w:val="002D6DAE"/>
    <w:rsid w:val="002D7144"/>
    <w:rsid w:val="002D7776"/>
    <w:rsid w:val="002D7777"/>
    <w:rsid w:val="002D77A0"/>
    <w:rsid w:val="002D79A9"/>
    <w:rsid w:val="002D7A03"/>
    <w:rsid w:val="002D7CFE"/>
    <w:rsid w:val="002E00CB"/>
    <w:rsid w:val="002E00F5"/>
    <w:rsid w:val="002E01D2"/>
    <w:rsid w:val="002E0319"/>
    <w:rsid w:val="002E03E6"/>
    <w:rsid w:val="002E0528"/>
    <w:rsid w:val="002E0C4A"/>
    <w:rsid w:val="002E0CB0"/>
    <w:rsid w:val="002E0DC4"/>
    <w:rsid w:val="002E0FE8"/>
    <w:rsid w:val="002E10C8"/>
    <w:rsid w:val="002E11ED"/>
    <w:rsid w:val="002E12D3"/>
    <w:rsid w:val="002E13E3"/>
    <w:rsid w:val="002E179B"/>
    <w:rsid w:val="002E1954"/>
    <w:rsid w:val="002E1B94"/>
    <w:rsid w:val="002E1C9E"/>
    <w:rsid w:val="002E1D56"/>
    <w:rsid w:val="002E1DAD"/>
    <w:rsid w:val="002E1EE3"/>
    <w:rsid w:val="002E20FF"/>
    <w:rsid w:val="002E2411"/>
    <w:rsid w:val="002E257B"/>
    <w:rsid w:val="002E25FC"/>
    <w:rsid w:val="002E2639"/>
    <w:rsid w:val="002E2BDA"/>
    <w:rsid w:val="002E2E39"/>
    <w:rsid w:val="002E2EEB"/>
    <w:rsid w:val="002E33D7"/>
    <w:rsid w:val="002E34AD"/>
    <w:rsid w:val="002E364D"/>
    <w:rsid w:val="002E3C65"/>
    <w:rsid w:val="002E3F5B"/>
    <w:rsid w:val="002E4179"/>
    <w:rsid w:val="002E4362"/>
    <w:rsid w:val="002E471B"/>
    <w:rsid w:val="002E4AE5"/>
    <w:rsid w:val="002E4F79"/>
    <w:rsid w:val="002E52BA"/>
    <w:rsid w:val="002E57C3"/>
    <w:rsid w:val="002E6043"/>
    <w:rsid w:val="002E628F"/>
    <w:rsid w:val="002E63D9"/>
    <w:rsid w:val="002E640E"/>
    <w:rsid w:val="002E6686"/>
    <w:rsid w:val="002E66CC"/>
    <w:rsid w:val="002E6886"/>
    <w:rsid w:val="002E6A79"/>
    <w:rsid w:val="002E6BBF"/>
    <w:rsid w:val="002E6D93"/>
    <w:rsid w:val="002E6EF0"/>
    <w:rsid w:val="002E7F89"/>
    <w:rsid w:val="002F0086"/>
    <w:rsid w:val="002F030A"/>
    <w:rsid w:val="002F0C28"/>
    <w:rsid w:val="002F13CA"/>
    <w:rsid w:val="002F1698"/>
    <w:rsid w:val="002F201A"/>
    <w:rsid w:val="002F21CC"/>
    <w:rsid w:val="002F2353"/>
    <w:rsid w:val="002F2C35"/>
    <w:rsid w:val="002F31F8"/>
    <w:rsid w:val="002F3482"/>
    <w:rsid w:val="002F3507"/>
    <w:rsid w:val="002F35AD"/>
    <w:rsid w:val="002F35CA"/>
    <w:rsid w:val="002F3CDE"/>
    <w:rsid w:val="002F3D77"/>
    <w:rsid w:val="002F3DE1"/>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8E6"/>
    <w:rsid w:val="002F68F1"/>
    <w:rsid w:val="002F6B4C"/>
    <w:rsid w:val="002F6CD0"/>
    <w:rsid w:val="002F6EF7"/>
    <w:rsid w:val="002F7282"/>
    <w:rsid w:val="002F79A6"/>
    <w:rsid w:val="002F7BE3"/>
    <w:rsid w:val="002F7E6A"/>
    <w:rsid w:val="002F7EEA"/>
    <w:rsid w:val="002F7EF1"/>
    <w:rsid w:val="00300165"/>
    <w:rsid w:val="0030079B"/>
    <w:rsid w:val="003009E7"/>
    <w:rsid w:val="00300AFA"/>
    <w:rsid w:val="00300F58"/>
    <w:rsid w:val="003010CF"/>
    <w:rsid w:val="00301289"/>
    <w:rsid w:val="003012E9"/>
    <w:rsid w:val="003017C3"/>
    <w:rsid w:val="003019BE"/>
    <w:rsid w:val="00301C67"/>
    <w:rsid w:val="00301DC9"/>
    <w:rsid w:val="00301DD9"/>
    <w:rsid w:val="00301FCC"/>
    <w:rsid w:val="00302188"/>
    <w:rsid w:val="0030226D"/>
    <w:rsid w:val="003023A5"/>
    <w:rsid w:val="0030254E"/>
    <w:rsid w:val="003027CB"/>
    <w:rsid w:val="003029FB"/>
    <w:rsid w:val="00302D48"/>
    <w:rsid w:val="00302E45"/>
    <w:rsid w:val="0030306D"/>
    <w:rsid w:val="0030314C"/>
    <w:rsid w:val="00303251"/>
    <w:rsid w:val="003032F7"/>
    <w:rsid w:val="00303440"/>
    <w:rsid w:val="0030371A"/>
    <w:rsid w:val="003039FD"/>
    <w:rsid w:val="00303B0C"/>
    <w:rsid w:val="00304425"/>
    <w:rsid w:val="003044AD"/>
    <w:rsid w:val="00304B71"/>
    <w:rsid w:val="00304D9B"/>
    <w:rsid w:val="0030530E"/>
    <w:rsid w:val="0030532A"/>
    <w:rsid w:val="0030536E"/>
    <w:rsid w:val="00305492"/>
    <w:rsid w:val="00305604"/>
    <w:rsid w:val="00305714"/>
    <w:rsid w:val="00305D37"/>
    <w:rsid w:val="00305E5F"/>
    <w:rsid w:val="00305FF9"/>
    <w:rsid w:val="00306289"/>
    <w:rsid w:val="00306711"/>
    <w:rsid w:val="00306E6B"/>
    <w:rsid w:val="00306EEB"/>
    <w:rsid w:val="00307269"/>
    <w:rsid w:val="0030780A"/>
    <w:rsid w:val="00307826"/>
    <w:rsid w:val="00307D03"/>
    <w:rsid w:val="00307D24"/>
    <w:rsid w:val="003100C8"/>
    <w:rsid w:val="00310212"/>
    <w:rsid w:val="0031030A"/>
    <w:rsid w:val="003106C0"/>
    <w:rsid w:val="00310C6A"/>
    <w:rsid w:val="0031104D"/>
    <w:rsid w:val="00311161"/>
    <w:rsid w:val="00311D9F"/>
    <w:rsid w:val="00311DAE"/>
    <w:rsid w:val="00312400"/>
    <w:rsid w:val="0031257B"/>
    <w:rsid w:val="0031265B"/>
    <w:rsid w:val="00312739"/>
    <w:rsid w:val="00312AAB"/>
    <w:rsid w:val="00312D10"/>
    <w:rsid w:val="00312D23"/>
    <w:rsid w:val="00313ADA"/>
    <w:rsid w:val="00314166"/>
    <w:rsid w:val="003146BB"/>
    <w:rsid w:val="003148C6"/>
    <w:rsid w:val="00314C40"/>
    <w:rsid w:val="003155D3"/>
    <w:rsid w:val="00315CD4"/>
    <w:rsid w:val="00315F50"/>
    <w:rsid w:val="0031601B"/>
    <w:rsid w:val="00316153"/>
    <w:rsid w:val="003163F1"/>
    <w:rsid w:val="00316F6C"/>
    <w:rsid w:val="0031745C"/>
    <w:rsid w:val="00317805"/>
    <w:rsid w:val="003178DA"/>
    <w:rsid w:val="00317DB8"/>
    <w:rsid w:val="00317E30"/>
    <w:rsid w:val="00317F8C"/>
    <w:rsid w:val="0032024D"/>
    <w:rsid w:val="0032051F"/>
    <w:rsid w:val="00320618"/>
    <w:rsid w:val="0032100B"/>
    <w:rsid w:val="00321AE2"/>
    <w:rsid w:val="00321BD7"/>
    <w:rsid w:val="00321C61"/>
    <w:rsid w:val="00321C77"/>
    <w:rsid w:val="00321E34"/>
    <w:rsid w:val="00322254"/>
    <w:rsid w:val="00322417"/>
    <w:rsid w:val="0032260F"/>
    <w:rsid w:val="00322802"/>
    <w:rsid w:val="003228DA"/>
    <w:rsid w:val="00323269"/>
    <w:rsid w:val="003235B0"/>
    <w:rsid w:val="00323B63"/>
    <w:rsid w:val="00323D6B"/>
    <w:rsid w:val="003247F3"/>
    <w:rsid w:val="0032494C"/>
    <w:rsid w:val="00324BA8"/>
    <w:rsid w:val="00324D14"/>
    <w:rsid w:val="00324F15"/>
    <w:rsid w:val="003252C8"/>
    <w:rsid w:val="00325A67"/>
    <w:rsid w:val="00325F9A"/>
    <w:rsid w:val="0032629A"/>
    <w:rsid w:val="003262EE"/>
    <w:rsid w:val="00326544"/>
    <w:rsid w:val="003265E4"/>
    <w:rsid w:val="003267DE"/>
    <w:rsid w:val="00326957"/>
    <w:rsid w:val="003269CC"/>
    <w:rsid w:val="00326AE2"/>
    <w:rsid w:val="00326E22"/>
    <w:rsid w:val="003270A3"/>
    <w:rsid w:val="003270EB"/>
    <w:rsid w:val="0032793E"/>
    <w:rsid w:val="00327B2C"/>
    <w:rsid w:val="00327EF7"/>
    <w:rsid w:val="0033009A"/>
    <w:rsid w:val="00331061"/>
    <w:rsid w:val="00331128"/>
    <w:rsid w:val="0033171D"/>
    <w:rsid w:val="0033177F"/>
    <w:rsid w:val="00331A52"/>
    <w:rsid w:val="00331CAA"/>
    <w:rsid w:val="00331FC3"/>
    <w:rsid w:val="00332773"/>
    <w:rsid w:val="003329B8"/>
    <w:rsid w:val="00332C61"/>
    <w:rsid w:val="003330F7"/>
    <w:rsid w:val="003335DD"/>
    <w:rsid w:val="003336B3"/>
    <w:rsid w:val="00334D96"/>
    <w:rsid w:val="0033507A"/>
    <w:rsid w:val="00335B75"/>
    <w:rsid w:val="00335D8C"/>
    <w:rsid w:val="00336072"/>
    <w:rsid w:val="00336236"/>
    <w:rsid w:val="003363A1"/>
    <w:rsid w:val="00336639"/>
    <w:rsid w:val="003369BB"/>
    <w:rsid w:val="00336B37"/>
    <w:rsid w:val="00336DF2"/>
    <w:rsid w:val="0033772B"/>
    <w:rsid w:val="0033780B"/>
    <w:rsid w:val="00337974"/>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52D"/>
    <w:rsid w:val="0034594B"/>
    <w:rsid w:val="00346085"/>
    <w:rsid w:val="003461A1"/>
    <w:rsid w:val="0034638C"/>
    <w:rsid w:val="003466EF"/>
    <w:rsid w:val="00346715"/>
    <w:rsid w:val="003468F8"/>
    <w:rsid w:val="0034697F"/>
    <w:rsid w:val="00346DBC"/>
    <w:rsid w:val="00346EED"/>
    <w:rsid w:val="00346F7F"/>
    <w:rsid w:val="00347293"/>
    <w:rsid w:val="00347388"/>
    <w:rsid w:val="00347558"/>
    <w:rsid w:val="003476F6"/>
    <w:rsid w:val="00347BC1"/>
    <w:rsid w:val="00347F95"/>
    <w:rsid w:val="0035007E"/>
    <w:rsid w:val="00350108"/>
    <w:rsid w:val="00350498"/>
    <w:rsid w:val="00350762"/>
    <w:rsid w:val="003507C4"/>
    <w:rsid w:val="00350AD9"/>
    <w:rsid w:val="00350EFF"/>
    <w:rsid w:val="003511A3"/>
    <w:rsid w:val="003515C8"/>
    <w:rsid w:val="003515E0"/>
    <w:rsid w:val="00351606"/>
    <w:rsid w:val="0035160D"/>
    <w:rsid w:val="003519A1"/>
    <w:rsid w:val="00351B95"/>
    <w:rsid w:val="00351C3E"/>
    <w:rsid w:val="00351EF5"/>
    <w:rsid w:val="00351F96"/>
    <w:rsid w:val="00352219"/>
    <w:rsid w:val="00352290"/>
    <w:rsid w:val="0035236D"/>
    <w:rsid w:val="00352480"/>
    <w:rsid w:val="003529BC"/>
    <w:rsid w:val="00352D7A"/>
    <w:rsid w:val="003530D2"/>
    <w:rsid w:val="00353147"/>
    <w:rsid w:val="0035331A"/>
    <w:rsid w:val="003534E1"/>
    <w:rsid w:val="0035395D"/>
    <w:rsid w:val="00353B95"/>
    <w:rsid w:val="003548D8"/>
    <w:rsid w:val="00354A3A"/>
    <w:rsid w:val="003550D1"/>
    <w:rsid w:val="00355461"/>
    <w:rsid w:val="003554CA"/>
    <w:rsid w:val="00355611"/>
    <w:rsid w:val="00355C1E"/>
    <w:rsid w:val="0035607D"/>
    <w:rsid w:val="00356151"/>
    <w:rsid w:val="00356593"/>
    <w:rsid w:val="0035686E"/>
    <w:rsid w:val="003569DF"/>
    <w:rsid w:val="00356AC0"/>
    <w:rsid w:val="00356C80"/>
    <w:rsid w:val="00356EB6"/>
    <w:rsid w:val="003570A1"/>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3486"/>
    <w:rsid w:val="003636CD"/>
    <w:rsid w:val="00363838"/>
    <w:rsid w:val="00364207"/>
    <w:rsid w:val="00364220"/>
    <w:rsid w:val="003644DE"/>
    <w:rsid w:val="0036487C"/>
    <w:rsid w:val="00364A41"/>
    <w:rsid w:val="00364F75"/>
    <w:rsid w:val="00365411"/>
    <w:rsid w:val="003654B1"/>
    <w:rsid w:val="003656B9"/>
    <w:rsid w:val="00365CF0"/>
    <w:rsid w:val="00365FA2"/>
    <w:rsid w:val="00365FA3"/>
    <w:rsid w:val="00366205"/>
    <w:rsid w:val="003663F9"/>
    <w:rsid w:val="00366850"/>
    <w:rsid w:val="0036694C"/>
    <w:rsid w:val="00366B52"/>
    <w:rsid w:val="00366C69"/>
    <w:rsid w:val="00366CB3"/>
    <w:rsid w:val="00366EA5"/>
    <w:rsid w:val="00367035"/>
    <w:rsid w:val="003670BA"/>
    <w:rsid w:val="00367441"/>
    <w:rsid w:val="00367673"/>
    <w:rsid w:val="0036774E"/>
    <w:rsid w:val="00367B1D"/>
    <w:rsid w:val="003709D6"/>
    <w:rsid w:val="00370CFE"/>
    <w:rsid w:val="00370DC9"/>
    <w:rsid w:val="00370E4F"/>
    <w:rsid w:val="00371090"/>
    <w:rsid w:val="00371215"/>
    <w:rsid w:val="0037129A"/>
    <w:rsid w:val="00371586"/>
    <w:rsid w:val="0037171D"/>
    <w:rsid w:val="003717D0"/>
    <w:rsid w:val="00371DD3"/>
    <w:rsid w:val="0037211D"/>
    <w:rsid w:val="00372EFB"/>
    <w:rsid w:val="00372F0D"/>
    <w:rsid w:val="00372F54"/>
    <w:rsid w:val="0037336D"/>
    <w:rsid w:val="00373404"/>
    <w:rsid w:val="003738B9"/>
    <w:rsid w:val="0037391E"/>
    <w:rsid w:val="00374059"/>
    <w:rsid w:val="00374378"/>
    <w:rsid w:val="003743A4"/>
    <w:rsid w:val="0037470B"/>
    <w:rsid w:val="003749E5"/>
    <w:rsid w:val="0037535B"/>
    <w:rsid w:val="0037552D"/>
    <w:rsid w:val="003755C6"/>
    <w:rsid w:val="0037569E"/>
    <w:rsid w:val="003756DB"/>
    <w:rsid w:val="003762D5"/>
    <w:rsid w:val="00376348"/>
    <w:rsid w:val="00376779"/>
    <w:rsid w:val="00376DF1"/>
    <w:rsid w:val="003770BB"/>
    <w:rsid w:val="0037771A"/>
    <w:rsid w:val="00380168"/>
    <w:rsid w:val="003802C0"/>
    <w:rsid w:val="003802DC"/>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E52"/>
    <w:rsid w:val="00385184"/>
    <w:rsid w:val="003851DE"/>
    <w:rsid w:val="003852FB"/>
    <w:rsid w:val="003853BF"/>
    <w:rsid w:val="00385429"/>
    <w:rsid w:val="003855FC"/>
    <w:rsid w:val="003859E0"/>
    <w:rsid w:val="00385B05"/>
    <w:rsid w:val="00386382"/>
    <w:rsid w:val="00386552"/>
    <w:rsid w:val="003865EF"/>
    <w:rsid w:val="003867BA"/>
    <w:rsid w:val="003868DC"/>
    <w:rsid w:val="00386BA9"/>
    <w:rsid w:val="00386ED1"/>
    <w:rsid w:val="00386EF1"/>
    <w:rsid w:val="003872DD"/>
    <w:rsid w:val="00387685"/>
    <w:rsid w:val="0038780B"/>
    <w:rsid w:val="00387AC1"/>
    <w:rsid w:val="00387F9B"/>
    <w:rsid w:val="00390017"/>
    <w:rsid w:val="00390155"/>
    <w:rsid w:val="003901A3"/>
    <w:rsid w:val="00390271"/>
    <w:rsid w:val="0039072F"/>
    <w:rsid w:val="00390D12"/>
    <w:rsid w:val="00390E35"/>
    <w:rsid w:val="00390F31"/>
    <w:rsid w:val="00390F5F"/>
    <w:rsid w:val="0039106D"/>
    <w:rsid w:val="00391162"/>
    <w:rsid w:val="00391B88"/>
    <w:rsid w:val="00391CF6"/>
    <w:rsid w:val="0039230E"/>
    <w:rsid w:val="0039268B"/>
    <w:rsid w:val="00392693"/>
    <w:rsid w:val="00392ADB"/>
    <w:rsid w:val="00392EA4"/>
    <w:rsid w:val="003938A6"/>
    <w:rsid w:val="00393CDE"/>
    <w:rsid w:val="00394012"/>
    <w:rsid w:val="003940CE"/>
    <w:rsid w:val="003942FE"/>
    <w:rsid w:val="003944F3"/>
    <w:rsid w:val="00394CE9"/>
    <w:rsid w:val="0039557D"/>
    <w:rsid w:val="00395914"/>
    <w:rsid w:val="00395BC0"/>
    <w:rsid w:val="00395FED"/>
    <w:rsid w:val="0039607B"/>
    <w:rsid w:val="003961B4"/>
    <w:rsid w:val="00396949"/>
    <w:rsid w:val="00396AE0"/>
    <w:rsid w:val="00396B30"/>
    <w:rsid w:val="00396C65"/>
    <w:rsid w:val="003971B8"/>
    <w:rsid w:val="0039731A"/>
    <w:rsid w:val="0039747A"/>
    <w:rsid w:val="00397493"/>
    <w:rsid w:val="003977BB"/>
    <w:rsid w:val="00397A6B"/>
    <w:rsid w:val="00397C1D"/>
    <w:rsid w:val="003A000A"/>
    <w:rsid w:val="003A001F"/>
    <w:rsid w:val="003A0421"/>
    <w:rsid w:val="003A0650"/>
    <w:rsid w:val="003A09C0"/>
    <w:rsid w:val="003A0D95"/>
    <w:rsid w:val="003A180F"/>
    <w:rsid w:val="003A18DD"/>
    <w:rsid w:val="003A1F32"/>
    <w:rsid w:val="003A20C8"/>
    <w:rsid w:val="003A20D8"/>
    <w:rsid w:val="003A2157"/>
    <w:rsid w:val="003A22C1"/>
    <w:rsid w:val="003A24AE"/>
    <w:rsid w:val="003A28A2"/>
    <w:rsid w:val="003A2B03"/>
    <w:rsid w:val="003A2C29"/>
    <w:rsid w:val="003A2DEB"/>
    <w:rsid w:val="003A2E82"/>
    <w:rsid w:val="003A2EC3"/>
    <w:rsid w:val="003A351A"/>
    <w:rsid w:val="003A36F2"/>
    <w:rsid w:val="003A3812"/>
    <w:rsid w:val="003A388B"/>
    <w:rsid w:val="003A3BC7"/>
    <w:rsid w:val="003A3C88"/>
    <w:rsid w:val="003A3D39"/>
    <w:rsid w:val="003A3EC7"/>
    <w:rsid w:val="003A40B4"/>
    <w:rsid w:val="003A410A"/>
    <w:rsid w:val="003A4586"/>
    <w:rsid w:val="003A47C0"/>
    <w:rsid w:val="003A501E"/>
    <w:rsid w:val="003A5618"/>
    <w:rsid w:val="003A5F2E"/>
    <w:rsid w:val="003A6336"/>
    <w:rsid w:val="003A63C1"/>
    <w:rsid w:val="003A63C7"/>
    <w:rsid w:val="003A663C"/>
    <w:rsid w:val="003A6990"/>
    <w:rsid w:val="003A6D70"/>
    <w:rsid w:val="003A7834"/>
    <w:rsid w:val="003A78FB"/>
    <w:rsid w:val="003A7A79"/>
    <w:rsid w:val="003A7B6F"/>
    <w:rsid w:val="003A7C52"/>
    <w:rsid w:val="003B0003"/>
    <w:rsid w:val="003B0009"/>
    <w:rsid w:val="003B0273"/>
    <w:rsid w:val="003B09C3"/>
    <w:rsid w:val="003B0B5B"/>
    <w:rsid w:val="003B0C7E"/>
    <w:rsid w:val="003B0E79"/>
    <w:rsid w:val="003B0FBC"/>
    <w:rsid w:val="003B11E7"/>
    <w:rsid w:val="003B11F4"/>
    <w:rsid w:val="003B1882"/>
    <w:rsid w:val="003B19F7"/>
    <w:rsid w:val="003B1F9D"/>
    <w:rsid w:val="003B2272"/>
    <w:rsid w:val="003B24EC"/>
    <w:rsid w:val="003B2A34"/>
    <w:rsid w:val="003B2D6D"/>
    <w:rsid w:val="003B2E18"/>
    <w:rsid w:val="003B3575"/>
    <w:rsid w:val="003B398E"/>
    <w:rsid w:val="003B3A72"/>
    <w:rsid w:val="003B4001"/>
    <w:rsid w:val="003B4062"/>
    <w:rsid w:val="003B4106"/>
    <w:rsid w:val="003B4652"/>
    <w:rsid w:val="003B4675"/>
    <w:rsid w:val="003B48BA"/>
    <w:rsid w:val="003B4C9B"/>
    <w:rsid w:val="003B4CD1"/>
    <w:rsid w:val="003B4E9C"/>
    <w:rsid w:val="003B50BC"/>
    <w:rsid w:val="003B52B7"/>
    <w:rsid w:val="003B52DE"/>
    <w:rsid w:val="003B57D2"/>
    <w:rsid w:val="003B5B8C"/>
    <w:rsid w:val="003B5D68"/>
    <w:rsid w:val="003B5D97"/>
    <w:rsid w:val="003B63A4"/>
    <w:rsid w:val="003B654A"/>
    <w:rsid w:val="003B68EA"/>
    <w:rsid w:val="003B68FE"/>
    <w:rsid w:val="003B6B51"/>
    <w:rsid w:val="003B6D7D"/>
    <w:rsid w:val="003B6E28"/>
    <w:rsid w:val="003B7255"/>
    <w:rsid w:val="003B742E"/>
    <w:rsid w:val="003B7700"/>
    <w:rsid w:val="003B792F"/>
    <w:rsid w:val="003B7D7E"/>
    <w:rsid w:val="003C0043"/>
    <w:rsid w:val="003C03DF"/>
    <w:rsid w:val="003C064A"/>
    <w:rsid w:val="003C0A40"/>
    <w:rsid w:val="003C0BEE"/>
    <w:rsid w:val="003C1012"/>
    <w:rsid w:val="003C10A1"/>
    <w:rsid w:val="003C1173"/>
    <w:rsid w:val="003C11C9"/>
    <w:rsid w:val="003C1229"/>
    <w:rsid w:val="003C15E1"/>
    <w:rsid w:val="003C1A60"/>
    <w:rsid w:val="003C1E7E"/>
    <w:rsid w:val="003C1FD4"/>
    <w:rsid w:val="003C213D"/>
    <w:rsid w:val="003C21E9"/>
    <w:rsid w:val="003C2406"/>
    <w:rsid w:val="003C25AD"/>
    <w:rsid w:val="003C2664"/>
    <w:rsid w:val="003C28ED"/>
    <w:rsid w:val="003C2D21"/>
    <w:rsid w:val="003C2E85"/>
    <w:rsid w:val="003C3020"/>
    <w:rsid w:val="003C316C"/>
    <w:rsid w:val="003C3563"/>
    <w:rsid w:val="003C3D37"/>
    <w:rsid w:val="003C3F4E"/>
    <w:rsid w:val="003C4010"/>
    <w:rsid w:val="003C4070"/>
    <w:rsid w:val="003C45B2"/>
    <w:rsid w:val="003C4787"/>
    <w:rsid w:val="003C4A5D"/>
    <w:rsid w:val="003C4D10"/>
    <w:rsid w:val="003C4E23"/>
    <w:rsid w:val="003C4EBD"/>
    <w:rsid w:val="003C59CD"/>
    <w:rsid w:val="003C5E6B"/>
    <w:rsid w:val="003C5F34"/>
    <w:rsid w:val="003C6131"/>
    <w:rsid w:val="003C6270"/>
    <w:rsid w:val="003C62CB"/>
    <w:rsid w:val="003C6791"/>
    <w:rsid w:val="003C6929"/>
    <w:rsid w:val="003C7678"/>
    <w:rsid w:val="003C7AD7"/>
    <w:rsid w:val="003C7BD9"/>
    <w:rsid w:val="003C7DA3"/>
    <w:rsid w:val="003D0004"/>
    <w:rsid w:val="003D0EA7"/>
    <w:rsid w:val="003D0F24"/>
    <w:rsid w:val="003D0FC3"/>
    <w:rsid w:val="003D137E"/>
    <w:rsid w:val="003D147A"/>
    <w:rsid w:val="003D176E"/>
    <w:rsid w:val="003D17B1"/>
    <w:rsid w:val="003D18CE"/>
    <w:rsid w:val="003D1BED"/>
    <w:rsid w:val="003D1DC5"/>
    <w:rsid w:val="003D24F6"/>
    <w:rsid w:val="003D2C1D"/>
    <w:rsid w:val="003D2C34"/>
    <w:rsid w:val="003D2F6A"/>
    <w:rsid w:val="003D30C1"/>
    <w:rsid w:val="003D347B"/>
    <w:rsid w:val="003D36CF"/>
    <w:rsid w:val="003D3DDD"/>
    <w:rsid w:val="003D4002"/>
    <w:rsid w:val="003D42D7"/>
    <w:rsid w:val="003D466E"/>
    <w:rsid w:val="003D47A6"/>
    <w:rsid w:val="003D4ED2"/>
    <w:rsid w:val="003D521F"/>
    <w:rsid w:val="003D5494"/>
    <w:rsid w:val="003D553D"/>
    <w:rsid w:val="003D55ED"/>
    <w:rsid w:val="003D568E"/>
    <w:rsid w:val="003D570B"/>
    <w:rsid w:val="003D5842"/>
    <w:rsid w:val="003D58F9"/>
    <w:rsid w:val="003D5CBF"/>
    <w:rsid w:val="003D5D74"/>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391"/>
    <w:rsid w:val="003E281D"/>
    <w:rsid w:val="003E2976"/>
    <w:rsid w:val="003E2ACB"/>
    <w:rsid w:val="003E2D55"/>
    <w:rsid w:val="003E36E1"/>
    <w:rsid w:val="003E393F"/>
    <w:rsid w:val="003E3A92"/>
    <w:rsid w:val="003E3D20"/>
    <w:rsid w:val="003E3F0C"/>
    <w:rsid w:val="003E3FEB"/>
    <w:rsid w:val="003E4020"/>
    <w:rsid w:val="003E4286"/>
    <w:rsid w:val="003E46E8"/>
    <w:rsid w:val="003E4858"/>
    <w:rsid w:val="003E4A5E"/>
    <w:rsid w:val="003E4C14"/>
    <w:rsid w:val="003E5043"/>
    <w:rsid w:val="003E5118"/>
    <w:rsid w:val="003E5434"/>
    <w:rsid w:val="003E5486"/>
    <w:rsid w:val="003E6061"/>
    <w:rsid w:val="003E6316"/>
    <w:rsid w:val="003E66AE"/>
    <w:rsid w:val="003E6884"/>
    <w:rsid w:val="003E6AC5"/>
    <w:rsid w:val="003E6B3E"/>
    <w:rsid w:val="003E6E87"/>
    <w:rsid w:val="003E6EBA"/>
    <w:rsid w:val="003E6F20"/>
    <w:rsid w:val="003E719C"/>
    <w:rsid w:val="003E7614"/>
    <w:rsid w:val="003E763F"/>
    <w:rsid w:val="003E7655"/>
    <w:rsid w:val="003E778C"/>
    <w:rsid w:val="003E77E8"/>
    <w:rsid w:val="003E78D6"/>
    <w:rsid w:val="003E7AF2"/>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CA6"/>
    <w:rsid w:val="003F4F2E"/>
    <w:rsid w:val="003F5041"/>
    <w:rsid w:val="003F5346"/>
    <w:rsid w:val="003F5354"/>
    <w:rsid w:val="003F5FBB"/>
    <w:rsid w:val="003F5FF6"/>
    <w:rsid w:val="003F64A8"/>
    <w:rsid w:val="003F6924"/>
    <w:rsid w:val="003F6CD2"/>
    <w:rsid w:val="003F6CF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2F32"/>
    <w:rsid w:val="00402FDA"/>
    <w:rsid w:val="0040367B"/>
    <w:rsid w:val="00403D12"/>
    <w:rsid w:val="00403E68"/>
    <w:rsid w:val="00403E77"/>
    <w:rsid w:val="00404504"/>
    <w:rsid w:val="00404606"/>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76A"/>
    <w:rsid w:val="004108FA"/>
    <w:rsid w:val="00410B99"/>
    <w:rsid w:val="0041157B"/>
    <w:rsid w:val="00411E28"/>
    <w:rsid w:val="00412461"/>
    <w:rsid w:val="00412483"/>
    <w:rsid w:val="0041249E"/>
    <w:rsid w:val="00412546"/>
    <w:rsid w:val="004126EE"/>
    <w:rsid w:val="004128E5"/>
    <w:rsid w:val="00413053"/>
    <w:rsid w:val="0041319C"/>
    <w:rsid w:val="004131A4"/>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4D22"/>
    <w:rsid w:val="004150D7"/>
    <w:rsid w:val="00415121"/>
    <w:rsid w:val="00415135"/>
    <w:rsid w:val="004151E4"/>
    <w:rsid w:val="0041529B"/>
    <w:rsid w:val="0041545C"/>
    <w:rsid w:val="00415947"/>
    <w:rsid w:val="00415D76"/>
    <w:rsid w:val="00415E03"/>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27D"/>
    <w:rsid w:val="00422341"/>
    <w:rsid w:val="004229F7"/>
    <w:rsid w:val="00422D65"/>
    <w:rsid w:val="00422F86"/>
    <w:rsid w:val="00423067"/>
    <w:rsid w:val="004231E8"/>
    <w:rsid w:val="004233AD"/>
    <w:rsid w:val="00423641"/>
    <w:rsid w:val="00423D96"/>
    <w:rsid w:val="004240F6"/>
    <w:rsid w:val="00424687"/>
    <w:rsid w:val="00424932"/>
    <w:rsid w:val="00424A9F"/>
    <w:rsid w:val="00424C29"/>
    <w:rsid w:val="004251DE"/>
    <w:rsid w:val="004254FB"/>
    <w:rsid w:val="0042554F"/>
    <w:rsid w:val="00425667"/>
    <w:rsid w:val="00425AFC"/>
    <w:rsid w:val="00425C0B"/>
    <w:rsid w:val="00426266"/>
    <w:rsid w:val="00426621"/>
    <w:rsid w:val="00426681"/>
    <w:rsid w:val="0042676E"/>
    <w:rsid w:val="00426794"/>
    <w:rsid w:val="0042686F"/>
    <w:rsid w:val="00426CB4"/>
    <w:rsid w:val="00426CF7"/>
    <w:rsid w:val="00426D55"/>
    <w:rsid w:val="0042703A"/>
    <w:rsid w:val="004273EA"/>
    <w:rsid w:val="00427420"/>
    <w:rsid w:val="00427A6D"/>
    <w:rsid w:val="00427A7B"/>
    <w:rsid w:val="00427D2C"/>
    <w:rsid w:val="00430867"/>
    <w:rsid w:val="00430A2D"/>
    <w:rsid w:val="00430AE4"/>
    <w:rsid w:val="0043112A"/>
    <w:rsid w:val="00431505"/>
    <w:rsid w:val="00431704"/>
    <w:rsid w:val="0043170F"/>
    <w:rsid w:val="00431AF0"/>
    <w:rsid w:val="00431DA9"/>
    <w:rsid w:val="0043213A"/>
    <w:rsid w:val="0043216F"/>
    <w:rsid w:val="004322C3"/>
    <w:rsid w:val="00432331"/>
    <w:rsid w:val="00432485"/>
    <w:rsid w:val="004324DB"/>
    <w:rsid w:val="00432591"/>
    <w:rsid w:val="004330F4"/>
    <w:rsid w:val="00433251"/>
    <w:rsid w:val="004332EC"/>
    <w:rsid w:val="004332FD"/>
    <w:rsid w:val="004334A9"/>
    <w:rsid w:val="004334AE"/>
    <w:rsid w:val="0043358E"/>
    <w:rsid w:val="00433590"/>
    <w:rsid w:val="0043366C"/>
    <w:rsid w:val="0043393D"/>
    <w:rsid w:val="00434050"/>
    <w:rsid w:val="004344C7"/>
    <w:rsid w:val="00434EB3"/>
    <w:rsid w:val="00434F5A"/>
    <w:rsid w:val="00435274"/>
    <w:rsid w:val="004352AD"/>
    <w:rsid w:val="004352F6"/>
    <w:rsid w:val="0043545D"/>
    <w:rsid w:val="004359DC"/>
    <w:rsid w:val="00435D91"/>
    <w:rsid w:val="00435FE2"/>
    <w:rsid w:val="004360C5"/>
    <w:rsid w:val="004363F6"/>
    <w:rsid w:val="00436652"/>
    <w:rsid w:val="0043667E"/>
    <w:rsid w:val="00436E2F"/>
    <w:rsid w:val="00436EAB"/>
    <w:rsid w:val="004375BA"/>
    <w:rsid w:val="0043763E"/>
    <w:rsid w:val="00437680"/>
    <w:rsid w:val="00437818"/>
    <w:rsid w:val="004378DC"/>
    <w:rsid w:val="0043797D"/>
    <w:rsid w:val="00437991"/>
    <w:rsid w:val="0044014D"/>
    <w:rsid w:val="0044030E"/>
    <w:rsid w:val="0044143D"/>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73D"/>
    <w:rsid w:val="00445F7D"/>
    <w:rsid w:val="00445FB6"/>
    <w:rsid w:val="004460C2"/>
    <w:rsid w:val="004461D9"/>
    <w:rsid w:val="00446528"/>
    <w:rsid w:val="004465F2"/>
    <w:rsid w:val="00446AC6"/>
    <w:rsid w:val="00446D21"/>
    <w:rsid w:val="00447379"/>
    <w:rsid w:val="00447417"/>
    <w:rsid w:val="0044759B"/>
    <w:rsid w:val="0044767A"/>
    <w:rsid w:val="004479AE"/>
    <w:rsid w:val="00447F54"/>
    <w:rsid w:val="004506CD"/>
    <w:rsid w:val="00450B7E"/>
    <w:rsid w:val="0045136B"/>
    <w:rsid w:val="00451B4C"/>
    <w:rsid w:val="00451C7E"/>
    <w:rsid w:val="00451FC6"/>
    <w:rsid w:val="00451FF4"/>
    <w:rsid w:val="0045224E"/>
    <w:rsid w:val="004527E3"/>
    <w:rsid w:val="00452B34"/>
    <w:rsid w:val="00453286"/>
    <w:rsid w:val="00453937"/>
    <w:rsid w:val="00453BB6"/>
    <w:rsid w:val="00453CAA"/>
    <w:rsid w:val="00454019"/>
    <w:rsid w:val="0045440D"/>
    <w:rsid w:val="00454580"/>
    <w:rsid w:val="00454876"/>
    <w:rsid w:val="00454D96"/>
    <w:rsid w:val="00454FCB"/>
    <w:rsid w:val="0045509E"/>
    <w:rsid w:val="00455113"/>
    <w:rsid w:val="004551AF"/>
    <w:rsid w:val="00455A8D"/>
    <w:rsid w:val="00455D31"/>
    <w:rsid w:val="004563A7"/>
    <w:rsid w:val="00456421"/>
    <w:rsid w:val="004565FB"/>
    <w:rsid w:val="00456AE9"/>
    <w:rsid w:val="00456C16"/>
    <w:rsid w:val="00456D5F"/>
    <w:rsid w:val="00456DAB"/>
    <w:rsid w:val="0045743C"/>
    <w:rsid w:val="00457526"/>
    <w:rsid w:val="004578F3"/>
    <w:rsid w:val="00457BC8"/>
    <w:rsid w:val="00457FEF"/>
    <w:rsid w:val="004603BE"/>
    <w:rsid w:val="00460ABE"/>
    <w:rsid w:val="00460C5A"/>
    <w:rsid w:val="00460CC3"/>
    <w:rsid w:val="00460E75"/>
    <w:rsid w:val="00460E86"/>
    <w:rsid w:val="00461310"/>
    <w:rsid w:val="0046149A"/>
    <w:rsid w:val="004615FE"/>
    <w:rsid w:val="0046161A"/>
    <w:rsid w:val="00461ADB"/>
    <w:rsid w:val="00462035"/>
    <w:rsid w:val="00462062"/>
    <w:rsid w:val="004620FE"/>
    <w:rsid w:val="004628BA"/>
    <w:rsid w:val="00462A4E"/>
    <w:rsid w:val="00462CDC"/>
    <w:rsid w:val="00463584"/>
    <w:rsid w:val="0046364E"/>
    <w:rsid w:val="00463680"/>
    <w:rsid w:val="00463A6F"/>
    <w:rsid w:val="00463BAE"/>
    <w:rsid w:val="00463D07"/>
    <w:rsid w:val="00463E6B"/>
    <w:rsid w:val="004646B4"/>
    <w:rsid w:val="004648CA"/>
    <w:rsid w:val="00464A88"/>
    <w:rsid w:val="004651A0"/>
    <w:rsid w:val="0046556D"/>
    <w:rsid w:val="00465BE1"/>
    <w:rsid w:val="00465FAB"/>
    <w:rsid w:val="00466070"/>
    <w:rsid w:val="00466532"/>
    <w:rsid w:val="00466A8A"/>
    <w:rsid w:val="00466BFE"/>
    <w:rsid w:val="00466E60"/>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20B3"/>
    <w:rsid w:val="004723FF"/>
    <w:rsid w:val="0047256D"/>
    <w:rsid w:val="0047286B"/>
    <w:rsid w:val="0047286D"/>
    <w:rsid w:val="0047294B"/>
    <w:rsid w:val="00472E27"/>
    <w:rsid w:val="00472E84"/>
    <w:rsid w:val="0047313A"/>
    <w:rsid w:val="004736AA"/>
    <w:rsid w:val="0047378C"/>
    <w:rsid w:val="00473EF5"/>
    <w:rsid w:val="00474220"/>
    <w:rsid w:val="00474FF2"/>
    <w:rsid w:val="004752D3"/>
    <w:rsid w:val="004754E1"/>
    <w:rsid w:val="0047575D"/>
    <w:rsid w:val="00475A58"/>
    <w:rsid w:val="00475B06"/>
    <w:rsid w:val="00475C77"/>
    <w:rsid w:val="00475CE0"/>
    <w:rsid w:val="00475D67"/>
    <w:rsid w:val="00475DC3"/>
    <w:rsid w:val="004760BC"/>
    <w:rsid w:val="0047658C"/>
    <w:rsid w:val="00476681"/>
    <w:rsid w:val="00476827"/>
    <w:rsid w:val="00476925"/>
    <w:rsid w:val="00476BD4"/>
    <w:rsid w:val="00477078"/>
    <w:rsid w:val="0047778D"/>
    <w:rsid w:val="00477ABB"/>
    <w:rsid w:val="00477B6C"/>
    <w:rsid w:val="00477C35"/>
    <w:rsid w:val="00477FC7"/>
    <w:rsid w:val="00480510"/>
    <w:rsid w:val="004806F0"/>
    <w:rsid w:val="00480988"/>
    <w:rsid w:val="00480AF4"/>
    <w:rsid w:val="00480E05"/>
    <w:rsid w:val="00480F2B"/>
    <w:rsid w:val="00480F2F"/>
    <w:rsid w:val="00481491"/>
    <w:rsid w:val="00481500"/>
    <w:rsid w:val="00481504"/>
    <w:rsid w:val="004818D4"/>
    <w:rsid w:val="0048191E"/>
    <w:rsid w:val="00481E9E"/>
    <w:rsid w:val="00482078"/>
    <w:rsid w:val="00482657"/>
    <w:rsid w:val="00482682"/>
    <w:rsid w:val="00482BBE"/>
    <w:rsid w:val="00482D85"/>
    <w:rsid w:val="0048325D"/>
    <w:rsid w:val="004834BA"/>
    <w:rsid w:val="00483A12"/>
    <w:rsid w:val="00483AFE"/>
    <w:rsid w:val="00484458"/>
    <w:rsid w:val="0048477C"/>
    <w:rsid w:val="0048498F"/>
    <w:rsid w:val="00484A4C"/>
    <w:rsid w:val="00484A77"/>
    <w:rsid w:val="00484C94"/>
    <w:rsid w:val="004850F0"/>
    <w:rsid w:val="0048540F"/>
    <w:rsid w:val="00485527"/>
    <w:rsid w:val="00485701"/>
    <w:rsid w:val="00485970"/>
    <w:rsid w:val="00485C0D"/>
    <w:rsid w:val="00486262"/>
    <w:rsid w:val="00486372"/>
    <w:rsid w:val="00486575"/>
    <w:rsid w:val="004865B9"/>
    <w:rsid w:val="004866D0"/>
    <w:rsid w:val="004866D7"/>
    <w:rsid w:val="00486EA5"/>
    <w:rsid w:val="004877FD"/>
    <w:rsid w:val="0048789A"/>
    <w:rsid w:val="00487E33"/>
    <w:rsid w:val="00487EA8"/>
    <w:rsid w:val="00487FC6"/>
    <w:rsid w:val="004903DD"/>
    <w:rsid w:val="00490580"/>
    <w:rsid w:val="00491720"/>
    <w:rsid w:val="00491CD4"/>
    <w:rsid w:val="00491DBA"/>
    <w:rsid w:val="004920B9"/>
    <w:rsid w:val="00492613"/>
    <w:rsid w:val="0049264E"/>
    <w:rsid w:val="00492B6F"/>
    <w:rsid w:val="004936FF"/>
    <w:rsid w:val="00493951"/>
    <w:rsid w:val="00493958"/>
    <w:rsid w:val="00494242"/>
    <w:rsid w:val="00494E8E"/>
    <w:rsid w:val="00494F4C"/>
    <w:rsid w:val="00494F54"/>
    <w:rsid w:val="0049518A"/>
    <w:rsid w:val="004955BC"/>
    <w:rsid w:val="00495C9E"/>
    <w:rsid w:val="00495D63"/>
    <w:rsid w:val="00495D79"/>
    <w:rsid w:val="00496418"/>
    <w:rsid w:val="0049648F"/>
    <w:rsid w:val="00496606"/>
    <w:rsid w:val="00496796"/>
    <w:rsid w:val="004967EF"/>
    <w:rsid w:val="00496F05"/>
    <w:rsid w:val="0049724F"/>
    <w:rsid w:val="004972B0"/>
    <w:rsid w:val="00497368"/>
    <w:rsid w:val="0049736A"/>
    <w:rsid w:val="00497370"/>
    <w:rsid w:val="00497657"/>
    <w:rsid w:val="0049778F"/>
    <w:rsid w:val="00497888"/>
    <w:rsid w:val="00497C5D"/>
    <w:rsid w:val="004A0367"/>
    <w:rsid w:val="004A0590"/>
    <w:rsid w:val="004A0616"/>
    <w:rsid w:val="004A09A1"/>
    <w:rsid w:val="004A09DD"/>
    <w:rsid w:val="004A09ED"/>
    <w:rsid w:val="004A0A3E"/>
    <w:rsid w:val="004A0D37"/>
    <w:rsid w:val="004A0F39"/>
    <w:rsid w:val="004A1107"/>
    <w:rsid w:val="004A12E5"/>
    <w:rsid w:val="004A1C7E"/>
    <w:rsid w:val="004A1E7A"/>
    <w:rsid w:val="004A223D"/>
    <w:rsid w:val="004A251F"/>
    <w:rsid w:val="004A286E"/>
    <w:rsid w:val="004A3292"/>
    <w:rsid w:val="004A32E2"/>
    <w:rsid w:val="004A34B9"/>
    <w:rsid w:val="004A36D0"/>
    <w:rsid w:val="004A38E1"/>
    <w:rsid w:val="004A3BF1"/>
    <w:rsid w:val="004A3C7D"/>
    <w:rsid w:val="004A3D1E"/>
    <w:rsid w:val="004A3E42"/>
    <w:rsid w:val="004A4307"/>
    <w:rsid w:val="004A44FB"/>
    <w:rsid w:val="004A4715"/>
    <w:rsid w:val="004A4778"/>
    <w:rsid w:val="004A4AB5"/>
    <w:rsid w:val="004A4B16"/>
    <w:rsid w:val="004A4C7D"/>
    <w:rsid w:val="004A5046"/>
    <w:rsid w:val="004A557F"/>
    <w:rsid w:val="004A565E"/>
    <w:rsid w:val="004A5DF3"/>
    <w:rsid w:val="004A6134"/>
    <w:rsid w:val="004A62E8"/>
    <w:rsid w:val="004A64CE"/>
    <w:rsid w:val="004A6522"/>
    <w:rsid w:val="004A6548"/>
    <w:rsid w:val="004A669F"/>
    <w:rsid w:val="004A6F46"/>
    <w:rsid w:val="004A6FA3"/>
    <w:rsid w:val="004A7092"/>
    <w:rsid w:val="004A77F9"/>
    <w:rsid w:val="004A7A9C"/>
    <w:rsid w:val="004A7BD3"/>
    <w:rsid w:val="004A7E5C"/>
    <w:rsid w:val="004B05D1"/>
    <w:rsid w:val="004B08AA"/>
    <w:rsid w:val="004B0B03"/>
    <w:rsid w:val="004B0E08"/>
    <w:rsid w:val="004B0E6F"/>
    <w:rsid w:val="004B1040"/>
    <w:rsid w:val="004B111A"/>
    <w:rsid w:val="004B13F0"/>
    <w:rsid w:val="004B182A"/>
    <w:rsid w:val="004B187B"/>
    <w:rsid w:val="004B1B11"/>
    <w:rsid w:val="004B1DFE"/>
    <w:rsid w:val="004B2027"/>
    <w:rsid w:val="004B2039"/>
    <w:rsid w:val="004B22BC"/>
    <w:rsid w:val="004B267F"/>
    <w:rsid w:val="004B2781"/>
    <w:rsid w:val="004B27B5"/>
    <w:rsid w:val="004B287C"/>
    <w:rsid w:val="004B2EBA"/>
    <w:rsid w:val="004B2F7D"/>
    <w:rsid w:val="004B3317"/>
    <w:rsid w:val="004B359A"/>
    <w:rsid w:val="004B3609"/>
    <w:rsid w:val="004B37B4"/>
    <w:rsid w:val="004B3B2D"/>
    <w:rsid w:val="004B3ECF"/>
    <w:rsid w:val="004B3F99"/>
    <w:rsid w:val="004B3FAF"/>
    <w:rsid w:val="004B4164"/>
    <w:rsid w:val="004B428A"/>
    <w:rsid w:val="004B43D3"/>
    <w:rsid w:val="004B49E6"/>
    <w:rsid w:val="004B4D69"/>
    <w:rsid w:val="004B4F89"/>
    <w:rsid w:val="004B512F"/>
    <w:rsid w:val="004B5182"/>
    <w:rsid w:val="004B532E"/>
    <w:rsid w:val="004B553D"/>
    <w:rsid w:val="004B5832"/>
    <w:rsid w:val="004B5B71"/>
    <w:rsid w:val="004B662B"/>
    <w:rsid w:val="004B6A48"/>
    <w:rsid w:val="004B6BA4"/>
    <w:rsid w:val="004B734E"/>
    <w:rsid w:val="004B78BA"/>
    <w:rsid w:val="004B79E3"/>
    <w:rsid w:val="004B7CAA"/>
    <w:rsid w:val="004C01A8"/>
    <w:rsid w:val="004C02CC"/>
    <w:rsid w:val="004C087A"/>
    <w:rsid w:val="004C0C51"/>
    <w:rsid w:val="004C11F3"/>
    <w:rsid w:val="004C15D7"/>
    <w:rsid w:val="004C1613"/>
    <w:rsid w:val="004C1840"/>
    <w:rsid w:val="004C19A3"/>
    <w:rsid w:val="004C204D"/>
    <w:rsid w:val="004C24C9"/>
    <w:rsid w:val="004C262D"/>
    <w:rsid w:val="004C27CE"/>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304"/>
    <w:rsid w:val="004D0418"/>
    <w:rsid w:val="004D0893"/>
    <w:rsid w:val="004D08AF"/>
    <w:rsid w:val="004D0DFE"/>
    <w:rsid w:val="004D1A4D"/>
    <w:rsid w:val="004D1B17"/>
    <w:rsid w:val="004D1BDC"/>
    <w:rsid w:val="004D1D91"/>
    <w:rsid w:val="004D1E3D"/>
    <w:rsid w:val="004D22C3"/>
    <w:rsid w:val="004D22F9"/>
    <w:rsid w:val="004D2923"/>
    <w:rsid w:val="004D29D2"/>
    <w:rsid w:val="004D3057"/>
    <w:rsid w:val="004D3517"/>
    <w:rsid w:val="004D3A8F"/>
    <w:rsid w:val="004D3BB4"/>
    <w:rsid w:val="004D3C9B"/>
    <w:rsid w:val="004D3CF2"/>
    <w:rsid w:val="004D3D96"/>
    <w:rsid w:val="004D4002"/>
    <w:rsid w:val="004D419A"/>
    <w:rsid w:val="004D446D"/>
    <w:rsid w:val="004D4622"/>
    <w:rsid w:val="004D472A"/>
    <w:rsid w:val="004D4DAC"/>
    <w:rsid w:val="004D4E1F"/>
    <w:rsid w:val="004D4EE4"/>
    <w:rsid w:val="004D4EF0"/>
    <w:rsid w:val="004D5532"/>
    <w:rsid w:val="004D5FFD"/>
    <w:rsid w:val="004D628C"/>
    <w:rsid w:val="004D6486"/>
    <w:rsid w:val="004D6599"/>
    <w:rsid w:val="004D6A2A"/>
    <w:rsid w:val="004D6F4D"/>
    <w:rsid w:val="004D6F95"/>
    <w:rsid w:val="004D707F"/>
    <w:rsid w:val="004D71D9"/>
    <w:rsid w:val="004D72FE"/>
    <w:rsid w:val="004D74E0"/>
    <w:rsid w:val="004D7B8D"/>
    <w:rsid w:val="004D7E91"/>
    <w:rsid w:val="004E003A"/>
    <w:rsid w:val="004E033C"/>
    <w:rsid w:val="004E0768"/>
    <w:rsid w:val="004E07A1"/>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DE0"/>
    <w:rsid w:val="004E2EDE"/>
    <w:rsid w:val="004E3938"/>
    <w:rsid w:val="004E4060"/>
    <w:rsid w:val="004E409A"/>
    <w:rsid w:val="004E40D0"/>
    <w:rsid w:val="004E4A32"/>
    <w:rsid w:val="004E4E64"/>
    <w:rsid w:val="004E5555"/>
    <w:rsid w:val="004E56C1"/>
    <w:rsid w:val="004E5C3F"/>
    <w:rsid w:val="004E5EFC"/>
    <w:rsid w:val="004E62CF"/>
    <w:rsid w:val="004E632F"/>
    <w:rsid w:val="004E63C3"/>
    <w:rsid w:val="004E65B9"/>
    <w:rsid w:val="004E726B"/>
    <w:rsid w:val="004F0235"/>
    <w:rsid w:val="004F0325"/>
    <w:rsid w:val="004F035D"/>
    <w:rsid w:val="004F093C"/>
    <w:rsid w:val="004F0942"/>
    <w:rsid w:val="004F0EB9"/>
    <w:rsid w:val="004F0FB9"/>
    <w:rsid w:val="004F119F"/>
    <w:rsid w:val="004F154F"/>
    <w:rsid w:val="004F1AA9"/>
    <w:rsid w:val="004F258E"/>
    <w:rsid w:val="004F2603"/>
    <w:rsid w:val="004F2619"/>
    <w:rsid w:val="004F2F7E"/>
    <w:rsid w:val="004F32B5"/>
    <w:rsid w:val="004F3818"/>
    <w:rsid w:val="004F407E"/>
    <w:rsid w:val="004F42E8"/>
    <w:rsid w:val="004F49D0"/>
    <w:rsid w:val="004F4D2D"/>
    <w:rsid w:val="004F5107"/>
    <w:rsid w:val="004F523D"/>
    <w:rsid w:val="004F5479"/>
    <w:rsid w:val="004F5812"/>
    <w:rsid w:val="004F5D5D"/>
    <w:rsid w:val="004F5DFE"/>
    <w:rsid w:val="004F6264"/>
    <w:rsid w:val="004F6368"/>
    <w:rsid w:val="004F6454"/>
    <w:rsid w:val="004F64BB"/>
    <w:rsid w:val="004F66EC"/>
    <w:rsid w:val="004F6946"/>
    <w:rsid w:val="004F6CBD"/>
    <w:rsid w:val="004F6E65"/>
    <w:rsid w:val="004F7528"/>
    <w:rsid w:val="004F7816"/>
    <w:rsid w:val="004F78C6"/>
    <w:rsid w:val="004F7BCA"/>
    <w:rsid w:val="004F7D89"/>
    <w:rsid w:val="0050007B"/>
    <w:rsid w:val="005008F8"/>
    <w:rsid w:val="00500DFC"/>
    <w:rsid w:val="00500EC4"/>
    <w:rsid w:val="00500F1A"/>
    <w:rsid w:val="005013A2"/>
    <w:rsid w:val="00501814"/>
    <w:rsid w:val="00501981"/>
    <w:rsid w:val="00501A85"/>
    <w:rsid w:val="00501A97"/>
    <w:rsid w:val="00501BB3"/>
    <w:rsid w:val="00501E42"/>
    <w:rsid w:val="005020F9"/>
    <w:rsid w:val="0050215D"/>
    <w:rsid w:val="005021DD"/>
    <w:rsid w:val="005026CA"/>
    <w:rsid w:val="00502B72"/>
    <w:rsid w:val="00502B7E"/>
    <w:rsid w:val="00502C9F"/>
    <w:rsid w:val="00502CB6"/>
    <w:rsid w:val="00502D10"/>
    <w:rsid w:val="00503EF3"/>
    <w:rsid w:val="00503F1F"/>
    <w:rsid w:val="00503FFD"/>
    <w:rsid w:val="0050419C"/>
    <w:rsid w:val="00504BC1"/>
    <w:rsid w:val="00504FE8"/>
    <w:rsid w:val="00505011"/>
    <w:rsid w:val="00505134"/>
    <w:rsid w:val="00505159"/>
    <w:rsid w:val="00505209"/>
    <w:rsid w:val="00505601"/>
    <w:rsid w:val="00505C04"/>
    <w:rsid w:val="00505DA8"/>
    <w:rsid w:val="00505E47"/>
    <w:rsid w:val="00506979"/>
    <w:rsid w:val="00506980"/>
    <w:rsid w:val="005069D9"/>
    <w:rsid w:val="00506B0F"/>
    <w:rsid w:val="00506D5E"/>
    <w:rsid w:val="00506F0C"/>
    <w:rsid w:val="005077A7"/>
    <w:rsid w:val="00507918"/>
    <w:rsid w:val="005079B7"/>
    <w:rsid w:val="00507E8B"/>
    <w:rsid w:val="005100E6"/>
    <w:rsid w:val="00510978"/>
    <w:rsid w:val="00510F66"/>
    <w:rsid w:val="00511035"/>
    <w:rsid w:val="00511B18"/>
    <w:rsid w:val="00511C6E"/>
    <w:rsid w:val="00511F15"/>
    <w:rsid w:val="00511F68"/>
    <w:rsid w:val="005120D6"/>
    <w:rsid w:val="0051223D"/>
    <w:rsid w:val="0051272C"/>
    <w:rsid w:val="005128B5"/>
    <w:rsid w:val="0051318C"/>
    <w:rsid w:val="00513197"/>
    <w:rsid w:val="00513AC1"/>
    <w:rsid w:val="005142CD"/>
    <w:rsid w:val="005143C9"/>
    <w:rsid w:val="00514B2D"/>
    <w:rsid w:val="00514F09"/>
    <w:rsid w:val="00515023"/>
    <w:rsid w:val="005155D2"/>
    <w:rsid w:val="005157A9"/>
    <w:rsid w:val="0051599A"/>
    <w:rsid w:val="00515DD8"/>
    <w:rsid w:val="00515E99"/>
    <w:rsid w:val="005165CE"/>
    <w:rsid w:val="00516790"/>
    <w:rsid w:val="005168FF"/>
    <w:rsid w:val="00516D50"/>
    <w:rsid w:val="005171E3"/>
    <w:rsid w:val="005173A7"/>
    <w:rsid w:val="00517616"/>
    <w:rsid w:val="005177E1"/>
    <w:rsid w:val="00517A2E"/>
    <w:rsid w:val="005201FC"/>
    <w:rsid w:val="0052055B"/>
    <w:rsid w:val="005205E4"/>
    <w:rsid w:val="00520A68"/>
    <w:rsid w:val="00520BEF"/>
    <w:rsid w:val="00520C0A"/>
    <w:rsid w:val="00520DC0"/>
    <w:rsid w:val="00521010"/>
    <w:rsid w:val="00521043"/>
    <w:rsid w:val="005210C2"/>
    <w:rsid w:val="0052127D"/>
    <w:rsid w:val="00521369"/>
    <w:rsid w:val="0052172E"/>
    <w:rsid w:val="005218B6"/>
    <w:rsid w:val="0052198E"/>
    <w:rsid w:val="00521F56"/>
    <w:rsid w:val="00522083"/>
    <w:rsid w:val="00522213"/>
    <w:rsid w:val="005223D0"/>
    <w:rsid w:val="00522562"/>
    <w:rsid w:val="00522589"/>
    <w:rsid w:val="00522726"/>
    <w:rsid w:val="00522A3B"/>
    <w:rsid w:val="00523412"/>
    <w:rsid w:val="005234F5"/>
    <w:rsid w:val="005235FE"/>
    <w:rsid w:val="00523744"/>
    <w:rsid w:val="005237F8"/>
    <w:rsid w:val="00523F04"/>
    <w:rsid w:val="00524545"/>
    <w:rsid w:val="0052477E"/>
    <w:rsid w:val="005249AE"/>
    <w:rsid w:val="00524A6F"/>
    <w:rsid w:val="00524AE4"/>
    <w:rsid w:val="005254A8"/>
    <w:rsid w:val="005255BF"/>
    <w:rsid w:val="005255F0"/>
    <w:rsid w:val="005255FF"/>
    <w:rsid w:val="00525705"/>
    <w:rsid w:val="005257DE"/>
    <w:rsid w:val="00525861"/>
    <w:rsid w:val="00525F0B"/>
    <w:rsid w:val="00525F18"/>
    <w:rsid w:val="00526184"/>
    <w:rsid w:val="0052621C"/>
    <w:rsid w:val="00526A94"/>
    <w:rsid w:val="00526BF0"/>
    <w:rsid w:val="00526C02"/>
    <w:rsid w:val="00527098"/>
    <w:rsid w:val="00527200"/>
    <w:rsid w:val="005274DC"/>
    <w:rsid w:val="0052756E"/>
    <w:rsid w:val="00527B0C"/>
    <w:rsid w:val="00530157"/>
    <w:rsid w:val="00530423"/>
    <w:rsid w:val="00530AD9"/>
    <w:rsid w:val="005311E5"/>
    <w:rsid w:val="005315B4"/>
    <w:rsid w:val="00531D97"/>
    <w:rsid w:val="00531E16"/>
    <w:rsid w:val="00531EBE"/>
    <w:rsid w:val="005320F8"/>
    <w:rsid w:val="005321E0"/>
    <w:rsid w:val="005323A7"/>
    <w:rsid w:val="0053242E"/>
    <w:rsid w:val="0053275A"/>
    <w:rsid w:val="00532A24"/>
    <w:rsid w:val="00532E5C"/>
    <w:rsid w:val="00532F8B"/>
    <w:rsid w:val="0053323B"/>
    <w:rsid w:val="00533338"/>
    <w:rsid w:val="00533561"/>
    <w:rsid w:val="00533737"/>
    <w:rsid w:val="00533D4D"/>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12"/>
    <w:rsid w:val="00536579"/>
    <w:rsid w:val="00536C1E"/>
    <w:rsid w:val="00536C38"/>
    <w:rsid w:val="00537050"/>
    <w:rsid w:val="005370C1"/>
    <w:rsid w:val="005373F6"/>
    <w:rsid w:val="0054015C"/>
    <w:rsid w:val="005401B4"/>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43A"/>
    <w:rsid w:val="005437F4"/>
    <w:rsid w:val="00543974"/>
    <w:rsid w:val="00543AE1"/>
    <w:rsid w:val="00543DEF"/>
    <w:rsid w:val="00543EBF"/>
    <w:rsid w:val="00543F9A"/>
    <w:rsid w:val="00544097"/>
    <w:rsid w:val="0054476F"/>
    <w:rsid w:val="005447A4"/>
    <w:rsid w:val="00544ABA"/>
    <w:rsid w:val="00545447"/>
    <w:rsid w:val="00545574"/>
    <w:rsid w:val="0054589E"/>
    <w:rsid w:val="0054593A"/>
    <w:rsid w:val="00545C60"/>
    <w:rsid w:val="00545D32"/>
    <w:rsid w:val="005467FB"/>
    <w:rsid w:val="005469C4"/>
    <w:rsid w:val="00546AE9"/>
    <w:rsid w:val="00546F15"/>
    <w:rsid w:val="0054716D"/>
    <w:rsid w:val="005472E4"/>
    <w:rsid w:val="00547989"/>
    <w:rsid w:val="005479B9"/>
    <w:rsid w:val="00547A0D"/>
    <w:rsid w:val="0055079F"/>
    <w:rsid w:val="00550F87"/>
    <w:rsid w:val="00550FB4"/>
    <w:rsid w:val="00551320"/>
    <w:rsid w:val="0055185C"/>
    <w:rsid w:val="005518A4"/>
    <w:rsid w:val="00551E6C"/>
    <w:rsid w:val="00551F7E"/>
    <w:rsid w:val="0055202D"/>
    <w:rsid w:val="005523FA"/>
    <w:rsid w:val="005524C7"/>
    <w:rsid w:val="00552768"/>
    <w:rsid w:val="00552935"/>
    <w:rsid w:val="00553127"/>
    <w:rsid w:val="005532C9"/>
    <w:rsid w:val="0055330A"/>
    <w:rsid w:val="0055370D"/>
    <w:rsid w:val="005537D5"/>
    <w:rsid w:val="00553815"/>
    <w:rsid w:val="00553D3A"/>
    <w:rsid w:val="00553E25"/>
    <w:rsid w:val="00554291"/>
    <w:rsid w:val="00554BE7"/>
    <w:rsid w:val="00554E99"/>
    <w:rsid w:val="005550DE"/>
    <w:rsid w:val="00555153"/>
    <w:rsid w:val="00555196"/>
    <w:rsid w:val="00555817"/>
    <w:rsid w:val="00555BE4"/>
    <w:rsid w:val="00556556"/>
    <w:rsid w:val="005565FF"/>
    <w:rsid w:val="00556727"/>
    <w:rsid w:val="005567EC"/>
    <w:rsid w:val="00556C8E"/>
    <w:rsid w:val="00556D68"/>
    <w:rsid w:val="00557173"/>
    <w:rsid w:val="00557560"/>
    <w:rsid w:val="005576A1"/>
    <w:rsid w:val="00557941"/>
    <w:rsid w:val="00557A64"/>
    <w:rsid w:val="00557CC2"/>
    <w:rsid w:val="00557ED2"/>
    <w:rsid w:val="0056017B"/>
    <w:rsid w:val="005605C0"/>
    <w:rsid w:val="00560A17"/>
    <w:rsid w:val="00560C46"/>
    <w:rsid w:val="00560D23"/>
    <w:rsid w:val="00560E59"/>
    <w:rsid w:val="00560F0A"/>
    <w:rsid w:val="00561190"/>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B84"/>
    <w:rsid w:val="00564D4A"/>
    <w:rsid w:val="00564F01"/>
    <w:rsid w:val="00564F3D"/>
    <w:rsid w:val="005651D3"/>
    <w:rsid w:val="005656ED"/>
    <w:rsid w:val="00565884"/>
    <w:rsid w:val="00566544"/>
    <w:rsid w:val="00566608"/>
    <w:rsid w:val="00566756"/>
    <w:rsid w:val="005667B3"/>
    <w:rsid w:val="00566B0F"/>
    <w:rsid w:val="00566C83"/>
    <w:rsid w:val="00566D88"/>
    <w:rsid w:val="00567025"/>
    <w:rsid w:val="00567047"/>
    <w:rsid w:val="0056751C"/>
    <w:rsid w:val="005675B4"/>
    <w:rsid w:val="00567E70"/>
    <w:rsid w:val="005700FE"/>
    <w:rsid w:val="0057016A"/>
    <w:rsid w:val="00570175"/>
    <w:rsid w:val="0057038B"/>
    <w:rsid w:val="005705C0"/>
    <w:rsid w:val="00570E24"/>
    <w:rsid w:val="0057109C"/>
    <w:rsid w:val="0057121E"/>
    <w:rsid w:val="00571387"/>
    <w:rsid w:val="00571512"/>
    <w:rsid w:val="00571909"/>
    <w:rsid w:val="00572195"/>
    <w:rsid w:val="00572760"/>
    <w:rsid w:val="00572DA9"/>
    <w:rsid w:val="00572EA7"/>
    <w:rsid w:val="00572FC5"/>
    <w:rsid w:val="00573860"/>
    <w:rsid w:val="005738D6"/>
    <w:rsid w:val="0057393F"/>
    <w:rsid w:val="0057394B"/>
    <w:rsid w:val="00573B7D"/>
    <w:rsid w:val="0057408B"/>
    <w:rsid w:val="005740E8"/>
    <w:rsid w:val="005743DE"/>
    <w:rsid w:val="0057441C"/>
    <w:rsid w:val="0057494A"/>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802CD"/>
    <w:rsid w:val="005804C4"/>
    <w:rsid w:val="00580E48"/>
    <w:rsid w:val="00580F0A"/>
    <w:rsid w:val="00581158"/>
    <w:rsid w:val="0058118A"/>
    <w:rsid w:val="005811D1"/>
    <w:rsid w:val="00581246"/>
    <w:rsid w:val="005813D3"/>
    <w:rsid w:val="00581735"/>
    <w:rsid w:val="00581A59"/>
    <w:rsid w:val="00581D3D"/>
    <w:rsid w:val="00581F65"/>
    <w:rsid w:val="00581FD1"/>
    <w:rsid w:val="00582C3A"/>
    <w:rsid w:val="00582C3E"/>
    <w:rsid w:val="00582E1A"/>
    <w:rsid w:val="00582FE7"/>
    <w:rsid w:val="00583147"/>
    <w:rsid w:val="005832D6"/>
    <w:rsid w:val="005835A1"/>
    <w:rsid w:val="00583680"/>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373"/>
    <w:rsid w:val="00593723"/>
    <w:rsid w:val="00593957"/>
    <w:rsid w:val="0059395C"/>
    <w:rsid w:val="005939A3"/>
    <w:rsid w:val="00593AB9"/>
    <w:rsid w:val="00593C74"/>
    <w:rsid w:val="00593F3A"/>
    <w:rsid w:val="00594255"/>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991"/>
    <w:rsid w:val="005A0A46"/>
    <w:rsid w:val="005A0D20"/>
    <w:rsid w:val="005A0F8D"/>
    <w:rsid w:val="005A10B9"/>
    <w:rsid w:val="005A11EA"/>
    <w:rsid w:val="005A1D66"/>
    <w:rsid w:val="005A1DA8"/>
    <w:rsid w:val="005A2316"/>
    <w:rsid w:val="005A2419"/>
    <w:rsid w:val="005A24B9"/>
    <w:rsid w:val="005A269F"/>
    <w:rsid w:val="005A26D9"/>
    <w:rsid w:val="005A2C21"/>
    <w:rsid w:val="005A2CCE"/>
    <w:rsid w:val="005A305E"/>
    <w:rsid w:val="005A30BB"/>
    <w:rsid w:val="005A321B"/>
    <w:rsid w:val="005A32B7"/>
    <w:rsid w:val="005A3580"/>
    <w:rsid w:val="005A36D2"/>
    <w:rsid w:val="005A3887"/>
    <w:rsid w:val="005A3931"/>
    <w:rsid w:val="005A3985"/>
    <w:rsid w:val="005A3AF0"/>
    <w:rsid w:val="005A3BF2"/>
    <w:rsid w:val="005A4255"/>
    <w:rsid w:val="005A4257"/>
    <w:rsid w:val="005A43C3"/>
    <w:rsid w:val="005A4824"/>
    <w:rsid w:val="005A4FCA"/>
    <w:rsid w:val="005A5872"/>
    <w:rsid w:val="005A5910"/>
    <w:rsid w:val="005A5A16"/>
    <w:rsid w:val="005A5D15"/>
    <w:rsid w:val="005A5DE5"/>
    <w:rsid w:val="005A6404"/>
    <w:rsid w:val="005A65C6"/>
    <w:rsid w:val="005A6691"/>
    <w:rsid w:val="005A669D"/>
    <w:rsid w:val="005A6AF7"/>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0C4B"/>
    <w:rsid w:val="005B0CC3"/>
    <w:rsid w:val="005B1068"/>
    <w:rsid w:val="005B10E2"/>
    <w:rsid w:val="005B1534"/>
    <w:rsid w:val="005B16D3"/>
    <w:rsid w:val="005B2225"/>
    <w:rsid w:val="005B2266"/>
    <w:rsid w:val="005B24EF"/>
    <w:rsid w:val="005B2799"/>
    <w:rsid w:val="005B2B3A"/>
    <w:rsid w:val="005B2B77"/>
    <w:rsid w:val="005B2DF2"/>
    <w:rsid w:val="005B382A"/>
    <w:rsid w:val="005B3A0B"/>
    <w:rsid w:val="005B3BCD"/>
    <w:rsid w:val="005B3C8B"/>
    <w:rsid w:val="005B3D30"/>
    <w:rsid w:val="005B3D4A"/>
    <w:rsid w:val="005B3DB1"/>
    <w:rsid w:val="005B42C3"/>
    <w:rsid w:val="005B4565"/>
    <w:rsid w:val="005B45F7"/>
    <w:rsid w:val="005B4664"/>
    <w:rsid w:val="005B4B78"/>
    <w:rsid w:val="005B4B82"/>
    <w:rsid w:val="005B4CAA"/>
    <w:rsid w:val="005B4D87"/>
    <w:rsid w:val="005B5895"/>
    <w:rsid w:val="005B5905"/>
    <w:rsid w:val="005B6B6F"/>
    <w:rsid w:val="005B7351"/>
    <w:rsid w:val="005B7674"/>
    <w:rsid w:val="005B78FB"/>
    <w:rsid w:val="005B7DD1"/>
    <w:rsid w:val="005B7E0E"/>
    <w:rsid w:val="005B7E74"/>
    <w:rsid w:val="005B7F90"/>
    <w:rsid w:val="005C00A0"/>
    <w:rsid w:val="005C00E1"/>
    <w:rsid w:val="005C014E"/>
    <w:rsid w:val="005C0389"/>
    <w:rsid w:val="005C0629"/>
    <w:rsid w:val="005C09C6"/>
    <w:rsid w:val="005C0ADF"/>
    <w:rsid w:val="005C1182"/>
    <w:rsid w:val="005C14AB"/>
    <w:rsid w:val="005C1570"/>
    <w:rsid w:val="005C18BC"/>
    <w:rsid w:val="005C1A05"/>
    <w:rsid w:val="005C1B22"/>
    <w:rsid w:val="005C1BEF"/>
    <w:rsid w:val="005C1D2B"/>
    <w:rsid w:val="005C20F2"/>
    <w:rsid w:val="005C219B"/>
    <w:rsid w:val="005C2403"/>
    <w:rsid w:val="005C28FA"/>
    <w:rsid w:val="005C2930"/>
    <w:rsid w:val="005C29EC"/>
    <w:rsid w:val="005C2DB5"/>
    <w:rsid w:val="005C2F38"/>
    <w:rsid w:val="005C2FA2"/>
    <w:rsid w:val="005C30FC"/>
    <w:rsid w:val="005C317C"/>
    <w:rsid w:val="005C32ED"/>
    <w:rsid w:val="005C3366"/>
    <w:rsid w:val="005C37EC"/>
    <w:rsid w:val="005C3A99"/>
    <w:rsid w:val="005C3FFF"/>
    <w:rsid w:val="005C4031"/>
    <w:rsid w:val="005C40F4"/>
    <w:rsid w:val="005C43BE"/>
    <w:rsid w:val="005C44F3"/>
    <w:rsid w:val="005C4620"/>
    <w:rsid w:val="005C46C5"/>
    <w:rsid w:val="005C48B9"/>
    <w:rsid w:val="005C4A08"/>
    <w:rsid w:val="005C4B71"/>
    <w:rsid w:val="005C4EEB"/>
    <w:rsid w:val="005C5664"/>
    <w:rsid w:val="005C57F2"/>
    <w:rsid w:val="005C588C"/>
    <w:rsid w:val="005C5894"/>
    <w:rsid w:val="005C5D2B"/>
    <w:rsid w:val="005C671C"/>
    <w:rsid w:val="005C6926"/>
    <w:rsid w:val="005C692E"/>
    <w:rsid w:val="005C6AEA"/>
    <w:rsid w:val="005C6D67"/>
    <w:rsid w:val="005C6EDE"/>
    <w:rsid w:val="005C712D"/>
    <w:rsid w:val="005C72BE"/>
    <w:rsid w:val="005C7755"/>
    <w:rsid w:val="005C7889"/>
    <w:rsid w:val="005C7AC9"/>
    <w:rsid w:val="005C7BA9"/>
    <w:rsid w:val="005C7C75"/>
    <w:rsid w:val="005C7CA1"/>
    <w:rsid w:val="005D0750"/>
    <w:rsid w:val="005D0E4F"/>
    <w:rsid w:val="005D1314"/>
    <w:rsid w:val="005D14D0"/>
    <w:rsid w:val="005D15D0"/>
    <w:rsid w:val="005D197E"/>
    <w:rsid w:val="005D1A3F"/>
    <w:rsid w:val="005D1AED"/>
    <w:rsid w:val="005D1BC2"/>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6112"/>
    <w:rsid w:val="005D63FE"/>
    <w:rsid w:val="005D648A"/>
    <w:rsid w:val="005D654C"/>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D4F"/>
    <w:rsid w:val="005E0F12"/>
    <w:rsid w:val="005E0FD7"/>
    <w:rsid w:val="005E0FF3"/>
    <w:rsid w:val="005E199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250"/>
    <w:rsid w:val="005E725B"/>
    <w:rsid w:val="005E775D"/>
    <w:rsid w:val="005E7C77"/>
    <w:rsid w:val="005F0A43"/>
    <w:rsid w:val="005F13AB"/>
    <w:rsid w:val="005F15C5"/>
    <w:rsid w:val="005F17B4"/>
    <w:rsid w:val="005F201E"/>
    <w:rsid w:val="005F21B6"/>
    <w:rsid w:val="005F2273"/>
    <w:rsid w:val="005F2795"/>
    <w:rsid w:val="005F27BF"/>
    <w:rsid w:val="005F290F"/>
    <w:rsid w:val="005F293E"/>
    <w:rsid w:val="005F2F5E"/>
    <w:rsid w:val="005F3009"/>
    <w:rsid w:val="005F311A"/>
    <w:rsid w:val="005F37C2"/>
    <w:rsid w:val="005F3C8B"/>
    <w:rsid w:val="005F4171"/>
    <w:rsid w:val="005F43F3"/>
    <w:rsid w:val="005F4493"/>
    <w:rsid w:val="005F46D6"/>
    <w:rsid w:val="005F4952"/>
    <w:rsid w:val="005F4DD6"/>
    <w:rsid w:val="005F4E44"/>
    <w:rsid w:val="005F4ECA"/>
    <w:rsid w:val="005F50D8"/>
    <w:rsid w:val="005F53A1"/>
    <w:rsid w:val="005F553B"/>
    <w:rsid w:val="005F55A3"/>
    <w:rsid w:val="005F55F1"/>
    <w:rsid w:val="005F57AE"/>
    <w:rsid w:val="005F5D7A"/>
    <w:rsid w:val="005F6A4A"/>
    <w:rsid w:val="005F6A75"/>
    <w:rsid w:val="005F6B77"/>
    <w:rsid w:val="005F70F9"/>
    <w:rsid w:val="005F7487"/>
    <w:rsid w:val="005F75EB"/>
    <w:rsid w:val="005F76AB"/>
    <w:rsid w:val="005F7AEF"/>
    <w:rsid w:val="005F7C30"/>
    <w:rsid w:val="0060013C"/>
    <w:rsid w:val="006002C7"/>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8A8"/>
    <w:rsid w:val="00602B7C"/>
    <w:rsid w:val="00603312"/>
    <w:rsid w:val="006036EF"/>
    <w:rsid w:val="006039C9"/>
    <w:rsid w:val="00603B0F"/>
    <w:rsid w:val="00603FFF"/>
    <w:rsid w:val="0060428C"/>
    <w:rsid w:val="006044AB"/>
    <w:rsid w:val="00604668"/>
    <w:rsid w:val="0060498D"/>
    <w:rsid w:val="00604CA2"/>
    <w:rsid w:val="00604CFA"/>
    <w:rsid w:val="00604DC7"/>
    <w:rsid w:val="00604E47"/>
    <w:rsid w:val="00605441"/>
    <w:rsid w:val="00605669"/>
    <w:rsid w:val="0060570D"/>
    <w:rsid w:val="006059AC"/>
    <w:rsid w:val="006061D2"/>
    <w:rsid w:val="006067BB"/>
    <w:rsid w:val="0060690F"/>
    <w:rsid w:val="00606970"/>
    <w:rsid w:val="00606A20"/>
    <w:rsid w:val="006072C6"/>
    <w:rsid w:val="006073A0"/>
    <w:rsid w:val="00607443"/>
    <w:rsid w:val="00607A2E"/>
    <w:rsid w:val="00607B36"/>
    <w:rsid w:val="00607C7C"/>
    <w:rsid w:val="00607D27"/>
    <w:rsid w:val="006103A1"/>
    <w:rsid w:val="006107EB"/>
    <w:rsid w:val="00610931"/>
    <w:rsid w:val="00610A5B"/>
    <w:rsid w:val="00610BCA"/>
    <w:rsid w:val="00610E30"/>
    <w:rsid w:val="00611634"/>
    <w:rsid w:val="00611698"/>
    <w:rsid w:val="00611A26"/>
    <w:rsid w:val="00611DC1"/>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5822"/>
    <w:rsid w:val="00616112"/>
    <w:rsid w:val="00616259"/>
    <w:rsid w:val="0061640A"/>
    <w:rsid w:val="006169F2"/>
    <w:rsid w:val="006173CE"/>
    <w:rsid w:val="006175A9"/>
    <w:rsid w:val="00617B8E"/>
    <w:rsid w:val="00617BEF"/>
    <w:rsid w:val="00617E63"/>
    <w:rsid w:val="006205CA"/>
    <w:rsid w:val="00620716"/>
    <w:rsid w:val="00620B25"/>
    <w:rsid w:val="00620EB7"/>
    <w:rsid w:val="00620F5F"/>
    <w:rsid w:val="0062145A"/>
    <w:rsid w:val="00621CB3"/>
    <w:rsid w:val="00621F53"/>
    <w:rsid w:val="00622E2A"/>
    <w:rsid w:val="00623089"/>
    <w:rsid w:val="0062308E"/>
    <w:rsid w:val="006234C4"/>
    <w:rsid w:val="0062407B"/>
    <w:rsid w:val="00624121"/>
    <w:rsid w:val="0062438A"/>
    <w:rsid w:val="006243C3"/>
    <w:rsid w:val="006244C9"/>
    <w:rsid w:val="006245F6"/>
    <w:rsid w:val="00624615"/>
    <w:rsid w:val="0062475D"/>
    <w:rsid w:val="00624832"/>
    <w:rsid w:val="006248DF"/>
    <w:rsid w:val="0062495F"/>
    <w:rsid w:val="00624AFA"/>
    <w:rsid w:val="00624E86"/>
    <w:rsid w:val="00624F6B"/>
    <w:rsid w:val="00625200"/>
    <w:rsid w:val="006252EE"/>
    <w:rsid w:val="00625CE5"/>
    <w:rsid w:val="00626003"/>
    <w:rsid w:val="0062610F"/>
    <w:rsid w:val="006265C2"/>
    <w:rsid w:val="0062660B"/>
    <w:rsid w:val="006268A8"/>
    <w:rsid w:val="00626AD1"/>
    <w:rsid w:val="006271BB"/>
    <w:rsid w:val="006272C7"/>
    <w:rsid w:val="00627377"/>
    <w:rsid w:val="00627E93"/>
    <w:rsid w:val="006303C7"/>
    <w:rsid w:val="006304BC"/>
    <w:rsid w:val="00630DCE"/>
    <w:rsid w:val="00630E37"/>
    <w:rsid w:val="006310DD"/>
    <w:rsid w:val="006311A1"/>
    <w:rsid w:val="0063120A"/>
    <w:rsid w:val="006313DF"/>
    <w:rsid w:val="0063150B"/>
    <w:rsid w:val="00631518"/>
    <w:rsid w:val="00631585"/>
    <w:rsid w:val="006315B0"/>
    <w:rsid w:val="006315E2"/>
    <w:rsid w:val="00631817"/>
    <w:rsid w:val="00631856"/>
    <w:rsid w:val="00631EB9"/>
    <w:rsid w:val="00631F9F"/>
    <w:rsid w:val="00632670"/>
    <w:rsid w:val="0063275E"/>
    <w:rsid w:val="006327F1"/>
    <w:rsid w:val="00632C1B"/>
    <w:rsid w:val="00632C8E"/>
    <w:rsid w:val="00632F41"/>
    <w:rsid w:val="00632FAE"/>
    <w:rsid w:val="00633101"/>
    <w:rsid w:val="00633149"/>
    <w:rsid w:val="0063335D"/>
    <w:rsid w:val="0063391D"/>
    <w:rsid w:val="00633C46"/>
    <w:rsid w:val="00633CF5"/>
    <w:rsid w:val="00633DCB"/>
    <w:rsid w:val="00633FBE"/>
    <w:rsid w:val="00634597"/>
    <w:rsid w:val="00634ACF"/>
    <w:rsid w:val="00635035"/>
    <w:rsid w:val="006351DC"/>
    <w:rsid w:val="006357A4"/>
    <w:rsid w:val="0063580D"/>
    <w:rsid w:val="00635824"/>
    <w:rsid w:val="00635A32"/>
    <w:rsid w:val="00635A43"/>
    <w:rsid w:val="00635CAE"/>
    <w:rsid w:val="00635ED7"/>
    <w:rsid w:val="006360F6"/>
    <w:rsid w:val="006361DA"/>
    <w:rsid w:val="00636638"/>
    <w:rsid w:val="00636A9D"/>
    <w:rsid w:val="00637240"/>
    <w:rsid w:val="006375BE"/>
    <w:rsid w:val="00637758"/>
    <w:rsid w:val="00637CF3"/>
    <w:rsid w:val="0064030A"/>
    <w:rsid w:val="0064059B"/>
    <w:rsid w:val="006406F5"/>
    <w:rsid w:val="00640B57"/>
    <w:rsid w:val="00641208"/>
    <w:rsid w:val="00641219"/>
    <w:rsid w:val="006412A9"/>
    <w:rsid w:val="00641323"/>
    <w:rsid w:val="006414A1"/>
    <w:rsid w:val="00642179"/>
    <w:rsid w:val="006423B8"/>
    <w:rsid w:val="006423E1"/>
    <w:rsid w:val="00642601"/>
    <w:rsid w:val="00642913"/>
    <w:rsid w:val="00642920"/>
    <w:rsid w:val="00642D69"/>
    <w:rsid w:val="00642DD8"/>
    <w:rsid w:val="006435FF"/>
    <w:rsid w:val="00643660"/>
    <w:rsid w:val="00643750"/>
    <w:rsid w:val="00643BE4"/>
    <w:rsid w:val="0064487F"/>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54"/>
    <w:rsid w:val="00652A8C"/>
    <w:rsid w:val="00652AD8"/>
    <w:rsid w:val="00652B79"/>
    <w:rsid w:val="00652E88"/>
    <w:rsid w:val="00653122"/>
    <w:rsid w:val="00653189"/>
    <w:rsid w:val="00653212"/>
    <w:rsid w:val="006533C3"/>
    <w:rsid w:val="0065346D"/>
    <w:rsid w:val="006534CF"/>
    <w:rsid w:val="006535E4"/>
    <w:rsid w:val="00653E6D"/>
    <w:rsid w:val="00654068"/>
    <w:rsid w:val="006540C6"/>
    <w:rsid w:val="006544D5"/>
    <w:rsid w:val="006547CF"/>
    <w:rsid w:val="0065495F"/>
    <w:rsid w:val="00654B38"/>
    <w:rsid w:val="00654B83"/>
    <w:rsid w:val="00654BB8"/>
    <w:rsid w:val="00654BC6"/>
    <w:rsid w:val="00655061"/>
    <w:rsid w:val="00655093"/>
    <w:rsid w:val="0065510C"/>
    <w:rsid w:val="006553BE"/>
    <w:rsid w:val="006555AE"/>
    <w:rsid w:val="00655956"/>
    <w:rsid w:val="00655B04"/>
    <w:rsid w:val="00655B63"/>
    <w:rsid w:val="0065695A"/>
    <w:rsid w:val="00656A5C"/>
    <w:rsid w:val="00656AB4"/>
    <w:rsid w:val="00656E74"/>
    <w:rsid w:val="006571F6"/>
    <w:rsid w:val="00657285"/>
    <w:rsid w:val="0065759D"/>
    <w:rsid w:val="00657E19"/>
    <w:rsid w:val="00660514"/>
    <w:rsid w:val="00660613"/>
    <w:rsid w:val="0066090A"/>
    <w:rsid w:val="00660E17"/>
    <w:rsid w:val="00661412"/>
    <w:rsid w:val="00661566"/>
    <w:rsid w:val="006618B4"/>
    <w:rsid w:val="006618CC"/>
    <w:rsid w:val="00662111"/>
    <w:rsid w:val="00662118"/>
    <w:rsid w:val="00662BEF"/>
    <w:rsid w:val="00662E6C"/>
    <w:rsid w:val="00663418"/>
    <w:rsid w:val="00663738"/>
    <w:rsid w:val="0066386D"/>
    <w:rsid w:val="006638AD"/>
    <w:rsid w:val="00663C5D"/>
    <w:rsid w:val="00663DE4"/>
    <w:rsid w:val="00663ECA"/>
    <w:rsid w:val="00663F30"/>
    <w:rsid w:val="006644C7"/>
    <w:rsid w:val="00665829"/>
    <w:rsid w:val="00665CB7"/>
    <w:rsid w:val="00665EB0"/>
    <w:rsid w:val="0066609E"/>
    <w:rsid w:val="0066615C"/>
    <w:rsid w:val="00666D8C"/>
    <w:rsid w:val="00667020"/>
    <w:rsid w:val="0066703D"/>
    <w:rsid w:val="0066732C"/>
    <w:rsid w:val="006679F5"/>
    <w:rsid w:val="00667B77"/>
    <w:rsid w:val="006709B2"/>
    <w:rsid w:val="00670A0B"/>
    <w:rsid w:val="00670E10"/>
    <w:rsid w:val="00670E43"/>
    <w:rsid w:val="00670F32"/>
    <w:rsid w:val="00671026"/>
    <w:rsid w:val="0067107A"/>
    <w:rsid w:val="00671311"/>
    <w:rsid w:val="006716DA"/>
    <w:rsid w:val="00671918"/>
    <w:rsid w:val="00671965"/>
    <w:rsid w:val="0067210C"/>
    <w:rsid w:val="00672347"/>
    <w:rsid w:val="006728ED"/>
    <w:rsid w:val="0067294F"/>
    <w:rsid w:val="00672A02"/>
    <w:rsid w:val="006732B1"/>
    <w:rsid w:val="00673AD6"/>
    <w:rsid w:val="0067446F"/>
    <w:rsid w:val="00674579"/>
    <w:rsid w:val="00674614"/>
    <w:rsid w:val="006746A4"/>
    <w:rsid w:val="0067476C"/>
    <w:rsid w:val="006747B4"/>
    <w:rsid w:val="006751E6"/>
    <w:rsid w:val="00675558"/>
    <w:rsid w:val="00675611"/>
    <w:rsid w:val="00675A60"/>
    <w:rsid w:val="00675CFA"/>
    <w:rsid w:val="0067697E"/>
    <w:rsid w:val="00676AA2"/>
    <w:rsid w:val="00677443"/>
    <w:rsid w:val="0067769A"/>
    <w:rsid w:val="00677A11"/>
    <w:rsid w:val="00677A73"/>
    <w:rsid w:val="006802A0"/>
    <w:rsid w:val="006806A3"/>
    <w:rsid w:val="006806A6"/>
    <w:rsid w:val="00681103"/>
    <w:rsid w:val="00681211"/>
    <w:rsid w:val="006812C2"/>
    <w:rsid w:val="00681308"/>
    <w:rsid w:val="006819B4"/>
    <w:rsid w:val="006819DF"/>
    <w:rsid w:val="00681B36"/>
    <w:rsid w:val="00682055"/>
    <w:rsid w:val="00682102"/>
    <w:rsid w:val="00682182"/>
    <w:rsid w:val="00682431"/>
    <w:rsid w:val="006828D9"/>
    <w:rsid w:val="00682C0F"/>
    <w:rsid w:val="00682E14"/>
    <w:rsid w:val="006835E1"/>
    <w:rsid w:val="006839EF"/>
    <w:rsid w:val="00683B70"/>
    <w:rsid w:val="00683FD0"/>
    <w:rsid w:val="0068407E"/>
    <w:rsid w:val="0068436C"/>
    <w:rsid w:val="00684BFC"/>
    <w:rsid w:val="00684FDE"/>
    <w:rsid w:val="0068545E"/>
    <w:rsid w:val="006854A6"/>
    <w:rsid w:val="0068559F"/>
    <w:rsid w:val="006855F6"/>
    <w:rsid w:val="00685FD4"/>
    <w:rsid w:val="00686200"/>
    <w:rsid w:val="00686212"/>
    <w:rsid w:val="00686612"/>
    <w:rsid w:val="0068661E"/>
    <w:rsid w:val="00686632"/>
    <w:rsid w:val="00686859"/>
    <w:rsid w:val="006868B3"/>
    <w:rsid w:val="00686A63"/>
    <w:rsid w:val="0068724E"/>
    <w:rsid w:val="00687343"/>
    <w:rsid w:val="00687846"/>
    <w:rsid w:val="0068784B"/>
    <w:rsid w:val="00687BF6"/>
    <w:rsid w:val="00690517"/>
    <w:rsid w:val="00690A49"/>
    <w:rsid w:val="00690B1F"/>
    <w:rsid w:val="00690BB6"/>
    <w:rsid w:val="00690F28"/>
    <w:rsid w:val="0069118B"/>
    <w:rsid w:val="0069126E"/>
    <w:rsid w:val="006912F2"/>
    <w:rsid w:val="0069159E"/>
    <w:rsid w:val="006916A8"/>
    <w:rsid w:val="00691906"/>
    <w:rsid w:val="00691B30"/>
    <w:rsid w:val="00691C5E"/>
    <w:rsid w:val="0069207C"/>
    <w:rsid w:val="006920FE"/>
    <w:rsid w:val="006922FE"/>
    <w:rsid w:val="00692A89"/>
    <w:rsid w:val="00692AF2"/>
    <w:rsid w:val="00692CC8"/>
    <w:rsid w:val="00692E24"/>
    <w:rsid w:val="00692F3A"/>
    <w:rsid w:val="00692F7D"/>
    <w:rsid w:val="00693E1F"/>
    <w:rsid w:val="00693ECB"/>
    <w:rsid w:val="00694797"/>
    <w:rsid w:val="00694867"/>
    <w:rsid w:val="006948D3"/>
    <w:rsid w:val="00694995"/>
    <w:rsid w:val="00694BDE"/>
    <w:rsid w:val="00695158"/>
    <w:rsid w:val="006952E2"/>
    <w:rsid w:val="006954D8"/>
    <w:rsid w:val="006954D9"/>
    <w:rsid w:val="00695887"/>
    <w:rsid w:val="00695DCA"/>
    <w:rsid w:val="00695EFA"/>
    <w:rsid w:val="006960D7"/>
    <w:rsid w:val="006962DF"/>
    <w:rsid w:val="00696E9A"/>
    <w:rsid w:val="006973F9"/>
    <w:rsid w:val="00697733"/>
    <w:rsid w:val="00697C63"/>
    <w:rsid w:val="00697CE8"/>
    <w:rsid w:val="00697DC8"/>
    <w:rsid w:val="00697FCF"/>
    <w:rsid w:val="006A0018"/>
    <w:rsid w:val="006A01EA"/>
    <w:rsid w:val="006A0574"/>
    <w:rsid w:val="006A0630"/>
    <w:rsid w:val="006A0769"/>
    <w:rsid w:val="006A0845"/>
    <w:rsid w:val="006A0ED3"/>
    <w:rsid w:val="006A0F70"/>
    <w:rsid w:val="006A11A1"/>
    <w:rsid w:val="006A1819"/>
    <w:rsid w:val="006A1866"/>
    <w:rsid w:val="006A19F0"/>
    <w:rsid w:val="006A1F05"/>
    <w:rsid w:val="006A20D0"/>
    <w:rsid w:val="006A2223"/>
    <w:rsid w:val="006A2307"/>
    <w:rsid w:val="006A254E"/>
    <w:rsid w:val="006A2576"/>
    <w:rsid w:val="006A2601"/>
    <w:rsid w:val="006A2A6F"/>
    <w:rsid w:val="006A2C30"/>
    <w:rsid w:val="006A301C"/>
    <w:rsid w:val="006A301E"/>
    <w:rsid w:val="006A3229"/>
    <w:rsid w:val="006A399A"/>
    <w:rsid w:val="006A3E2B"/>
    <w:rsid w:val="006A3F39"/>
    <w:rsid w:val="006A49E0"/>
    <w:rsid w:val="006A4B2B"/>
    <w:rsid w:val="006A4C41"/>
    <w:rsid w:val="006A57F3"/>
    <w:rsid w:val="006A5E83"/>
    <w:rsid w:val="006A6242"/>
    <w:rsid w:val="006A6B6C"/>
    <w:rsid w:val="006A6E17"/>
    <w:rsid w:val="006A7035"/>
    <w:rsid w:val="006A7116"/>
    <w:rsid w:val="006A76EE"/>
    <w:rsid w:val="006A7A28"/>
    <w:rsid w:val="006B009E"/>
    <w:rsid w:val="006B02DA"/>
    <w:rsid w:val="006B0ADF"/>
    <w:rsid w:val="006B0D15"/>
    <w:rsid w:val="006B0D45"/>
    <w:rsid w:val="006B1050"/>
    <w:rsid w:val="006B120D"/>
    <w:rsid w:val="006B15F0"/>
    <w:rsid w:val="006B17E7"/>
    <w:rsid w:val="006B19E8"/>
    <w:rsid w:val="006B1A8A"/>
    <w:rsid w:val="006B1B11"/>
    <w:rsid w:val="006B1DEE"/>
    <w:rsid w:val="006B1FD5"/>
    <w:rsid w:val="006B23ED"/>
    <w:rsid w:val="006B2538"/>
    <w:rsid w:val="006B2766"/>
    <w:rsid w:val="006B2A4E"/>
    <w:rsid w:val="006B3723"/>
    <w:rsid w:val="006B3988"/>
    <w:rsid w:val="006B4628"/>
    <w:rsid w:val="006B47C1"/>
    <w:rsid w:val="006B4CBA"/>
    <w:rsid w:val="006B4FF5"/>
    <w:rsid w:val="006B555A"/>
    <w:rsid w:val="006B56B2"/>
    <w:rsid w:val="006B5718"/>
    <w:rsid w:val="006B589B"/>
    <w:rsid w:val="006B600A"/>
    <w:rsid w:val="006B6080"/>
    <w:rsid w:val="006B626A"/>
    <w:rsid w:val="006B6635"/>
    <w:rsid w:val="006B6EA6"/>
    <w:rsid w:val="006B71DF"/>
    <w:rsid w:val="006B71FB"/>
    <w:rsid w:val="006B77DB"/>
    <w:rsid w:val="006B78FD"/>
    <w:rsid w:val="006B7D22"/>
    <w:rsid w:val="006B7D2C"/>
    <w:rsid w:val="006C00E8"/>
    <w:rsid w:val="006C05BE"/>
    <w:rsid w:val="006C0FEA"/>
    <w:rsid w:val="006C1019"/>
    <w:rsid w:val="006C115C"/>
    <w:rsid w:val="006C17DF"/>
    <w:rsid w:val="006C1AC2"/>
    <w:rsid w:val="006C1B36"/>
    <w:rsid w:val="006C1EDB"/>
    <w:rsid w:val="006C22DB"/>
    <w:rsid w:val="006C2A71"/>
    <w:rsid w:val="006C2BB5"/>
    <w:rsid w:val="006C2BEE"/>
    <w:rsid w:val="006C2C40"/>
    <w:rsid w:val="006C2CD2"/>
    <w:rsid w:val="006C2D01"/>
    <w:rsid w:val="006C2E18"/>
    <w:rsid w:val="006C3AD8"/>
    <w:rsid w:val="006C3ED9"/>
    <w:rsid w:val="006C3FA4"/>
    <w:rsid w:val="006C44A9"/>
    <w:rsid w:val="006C4516"/>
    <w:rsid w:val="006C455E"/>
    <w:rsid w:val="006C46AD"/>
    <w:rsid w:val="006C4925"/>
    <w:rsid w:val="006C4B2A"/>
    <w:rsid w:val="006C4BD1"/>
    <w:rsid w:val="006C4ED2"/>
    <w:rsid w:val="006C4FB5"/>
    <w:rsid w:val="006C507B"/>
    <w:rsid w:val="006C5958"/>
    <w:rsid w:val="006C5B4F"/>
    <w:rsid w:val="006C5BC8"/>
    <w:rsid w:val="006C6051"/>
    <w:rsid w:val="006C62D5"/>
    <w:rsid w:val="006C6368"/>
    <w:rsid w:val="006C643C"/>
    <w:rsid w:val="006C6468"/>
    <w:rsid w:val="006C64BA"/>
    <w:rsid w:val="006C69FE"/>
    <w:rsid w:val="006C6E3A"/>
    <w:rsid w:val="006C6F4D"/>
    <w:rsid w:val="006C6FD7"/>
    <w:rsid w:val="006C73CC"/>
    <w:rsid w:val="006C7523"/>
    <w:rsid w:val="006C78B7"/>
    <w:rsid w:val="006C7C12"/>
    <w:rsid w:val="006C7CDF"/>
    <w:rsid w:val="006C7EB0"/>
    <w:rsid w:val="006D00DB"/>
    <w:rsid w:val="006D026B"/>
    <w:rsid w:val="006D0300"/>
    <w:rsid w:val="006D0361"/>
    <w:rsid w:val="006D0529"/>
    <w:rsid w:val="006D0810"/>
    <w:rsid w:val="006D09DA"/>
    <w:rsid w:val="006D0E02"/>
    <w:rsid w:val="006D1328"/>
    <w:rsid w:val="006D16B0"/>
    <w:rsid w:val="006D2182"/>
    <w:rsid w:val="006D22E9"/>
    <w:rsid w:val="006D230B"/>
    <w:rsid w:val="006D2444"/>
    <w:rsid w:val="006D254B"/>
    <w:rsid w:val="006D289B"/>
    <w:rsid w:val="006D2973"/>
    <w:rsid w:val="006D2CD1"/>
    <w:rsid w:val="006D2EB7"/>
    <w:rsid w:val="006D3028"/>
    <w:rsid w:val="006D34C6"/>
    <w:rsid w:val="006D368A"/>
    <w:rsid w:val="006D3B58"/>
    <w:rsid w:val="006D3BE1"/>
    <w:rsid w:val="006D3C01"/>
    <w:rsid w:val="006D3D18"/>
    <w:rsid w:val="006D4042"/>
    <w:rsid w:val="006D43BD"/>
    <w:rsid w:val="006D48FC"/>
    <w:rsid w:val="006D4D8F"/>
    <w:rsid w:val="006D51B5"/>
    <w:rsid w:val="006D55EF"/>
    <w:rsid w:val="006D57C8"/>
    <w:rsid w:val="006D5A78"/>
    <w:rsid w:val="006D5B0D"/>
    <w:rsid w:val="006D5FAD"/>
    <w:rsid w:val="006D62BC"/>
    <w:rsid w:val="006D6450"/>
    <w:rsid w:val="006D692D"/>
    <w:rsid w:val="006D6939"/>
    <w:rsid w:val="006D6987"/>
    <w:rsid w:val="006D6C26"/>
    <w:rsid w:val="006D6DA3"/>
    <w:rsid w:val="006D7040"/>
    <w:rsid w:val="006D720C"/>
    <w:rsid w:val="006D74F3"/>
    <w:rsid w:val="006D75DA"/>
    <w:rsid w:val="006D7B14"/>
    <w:rsid w:val="006D7C73"/>
    <w:rsid w:val="006D7DEF"/>
    <w:rsid w:val="006D7EB0"/>
    <w:rsid w:val="006E0138"/>
    <w:rsid w:val="006E0312"/>
    <w:rsid w:val="006E06C4"/>
    <w:rsid w:val="006E072D"/>
    <w:rsid w:val="006E0822"/>
    <w:rsid w:val="006E0B73"/>
    <w:rsid w:val="006E0BB0"/>
    <w:rsid w:val="006E0D34"/>
    <w:rsid w:val="006E12C3"/>
    <w:rsid w:val="006E1790"/>
    <w:rsid w:val="006E1D0C"/>
    <w:rsid w:val="006E1D76"/>
    <w:rsid w:val="006E2222"/>
    <w:rsid w:val="006E2529"/>
    <w:rsid w:val="006E2B73"/>
    <w:rsid w:val="006E2E36"/>
    <w:rsid w:val="006E3040"/>
    <w:rsid w:val="006E320D"/>
    <w:rsid w:val="006E35C7"/>
    <w:rsid w:val="006E3C3D"/>
    <w:rsid w:val="006E3E2A"/>
    <w:rsid w:val="006E3FCA"/>
    <w:rsid w:val="006E4457"/>
    <w:rsid w:val="006E45F3"/>
    <w:rsid w:val="006E4A2F"/>
    <w:rsid w:val="006E4E35"/>
    <w:rsid w:val="006E4ED4"/>
    <w:rsid w:val="006E4F86"/>
    <w:rsid w:val="006E5048"/>
    <w:rsid w:val="006E5432"/>
    <w:rsid w:val="006E550F"/>
    <w:rsid w:val="006E5D73"/>
    <w:rsid w:val="006E5E19"/>
    <w:rsid w:val="006E61C3"/>
    <w:rsid w:val="006E6588"/>
    <w:rsid w:val="006E696F"/>
    <w:rsid w:val="006E6B6A"/>
    <w:rsid w:val="006E6BE4"/>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16"/>
    <w:rsid w:val="006F1158"/>
    <w:rsid w:val="006F1749"/>
    <w:rsid w:val="006F1E01"/>
    <w:rsid w:val="006F1E7D"/>
    <w:rsid w:val="006F1EB7"/>
    <w:rsid w:val="006F1F7F"/>
    <w:rsid w:val="006F2255"/>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83"/>
    <w:rsid w:val="006F68AA"/>
    <w:rsid w:val="006F6B03"/>
    <w:rsid w:val="006F6DDF"/>
    <w:rsid w:val="006F707E"/>
    <w:rsid w:val="006F7423"/>
    <w:rsid w:val="006F7AB0"/>
    <w:rsid w:val="006F7FB9"/>
    <w:rsid w:val="007001DC"/>
    <w:rsid w:val="007003A1"/>
    <w:rsid w:val="007007E7"/>
    <w:rsid w:val="00700DFC"/>
    <w:rsid w:val="00701247"/>
    <w:rsid w:val="0070149F"/>
    <w:rsid w:val="007014F8"/>
    <w:rsid w:val="0070185A"/>
    <w:rsid w:val="00701C0E"/>
    <w:rsid w:val="00701E11"/>
    <w:rsid w:val="007020DF"/>
    <w:rsid w:val="007021F8"/>
    <w:rsid w:val="00702368"/>
    <w:rsid w:val="007025CB"/>
    <w:rsid w:val="00702936"/>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07F44"/>
    <w:rsid w:val="0071022D"/>
    <w:rsid w:val="00710503"/>
    <w:rsid w:val="007109C2"/>
    <w:rsid w:val="007109C9"/>
    <w:rsid w:val="00710C6A"/>
    <w:rsid w:val="0071121A"/>
    <w:rsid w:val="00711223"/>
    <w:rsid w:val="007112BA"/>
    <w:rsid w:val="00711340"/>
    <w:rsid w:val="007115BF"/>
    <w:rsid w:val="0071196D"/>
    <w:rsid w:val="00711A92"/>
    <w:rsid w:val="00711BC6"/>
    <w:rsid w:val="00711F42"/>
    <w:rsid w:val="007120E9"/>
    <w:rsid w:val="007121F8"/>
    <w:rsid w:val="0071248D"/>
    <w:rsid w:val="00712A5F"/>
    <w:rsid w:val="00712BFC"/>
    <w:rsid w:val="00712C42"/>
    <w:rsid w:val="00713522"/>
    <w:rsid w:val="007135BE"/>
    <w:rsid w:val="00713777"/>
    <w:rsid w:val="007138F3"/>
    <w:rsid w:val="00713B42"/>
    <w:rsid w:val="00713DE4"/>
    <w:rsid w:val="007140FF"/>
    <w:rsid w:val="007144DD"/>
    <w:rsid w:val="00714870"/>
    <w:rsid w:val="00714C47"/>
    <w:rsid w:val="007153A1"/>
    <w:rsid w:val="00715BB1"/>
    <w:rsid w:val="00716462"/>
    <w:rsid w:val="007167D6"/>
    <w:rsid w:val="007169FD"/>
    <w:rsid w:val="00716F72"/>
    <w:rsid w:val="00717011"/>
    <w:rsid w:val="007171AB"/>
    <w:rsid w:val="00717279"/>
    <w:rsid w:val="007172B1"/>
    <w:rsid w:val="007172F8"/>
    <w:rsid w:val="007178E1"/>
    <w:rsid w:val="00717CBA"/>
    <w:rsid w:val="00717CDA"/>
    <w:rsid w:val="00717F5F"/>
    <w:rsid w:val="00717FE4"/>
    <w:rsid w:val="007200BB"/>
    <w:rsid w:val="007201C6"/>
    <w:rsid w:val="00720C7A"/>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5A"/>
    <w:rsid w:val="00726083"/>
    <w:rsid w:val="00726279"/>
    <w:rsid w:val="00726578"/>
    <w:rsid w:val="00726A9B"/>
    <w:rsid w:val="00726CB9"/>
    <w:rsid w:val="00726EB1"/>
    <w:rsid w:val="00727037"/>
    <w:rsid w:val="00727530"/>
    <w:rsid w:val="007276A0"/>
    <w:rsid w:val="00727875"/>
    <w:rsid w:val="00727CE3"/>
    <w:rsid w:val="00727DA2"/>
    <w:rsid w:val="00730017"/>
    <w:rsid w:val="0073032B"/>
    <w:rsid w:val="00730C18"/>
    <w:rsid w:val="00730D37"/>
    <w:rsid w:val="00731086"/>
    <w:rsid w:val="00731367"/>
    <w:rsid w:val="0073144B"/>
    <w:rsid w:val="0073178C"/>
    <w:rsid w:val="007317C5"/>
    <w:rsid w:val="007318F4"/>
    <w:rsid w:val="00731E5A"/>
    <w:rsid w:val="00731E7C"/>
    <w:rsid w:val="00732171"/>
    <w:rsid w:val="007322B8"/>
    <w:rsid w:val="007324FF"/>
    <w:rsid w:val="007329EF"/>
    <w:rsid w:val="00732A96"/>
    <w:rsid w:val="00732C4A"/>
    <w:rsid w:val="00732DDB"/>
    <w:rsid w:val="00732E5F"/>
    <w:rsid w:val="0073327A"/>
    <w:rsid w:val="00733A34"/>
    <w:rsid w:val="00734339"/>
    <w:rsid w:val="00734761"/>
    <w:rsid w:val="00734EBE"/>
    <w:rsid w:val="00734F47"/>
    <w:rsid w:val="00735522"/>
    <w:rsid w:val="007355D8"/>
    <w:rsid w:val="00735605"/>
    <w:rsid w:val="00735662"/>
    <w:rsid w:val="007358C4"/>
    <w:rsid w:val="007365C6"/>
    <w:rsid w:val="007367F2"/>
    <w:rsid w:val="00736B04"/>
    <w:rsid w:val="00736C31"/>
    <w:rsid w:val="00736DD8"/>
    <w:rsid w:val="007374D2"/>
    <w:rsid w:val="0073759C"/>
    <w:rsid w:val="00737615"/>
    <w:rsid w:val="0073763B"/>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D2"/>
    <w:rsid w:val="0074360F"/>
    <w:rsid w:val="007438B4"/>
    <w:rsid w:val="00743D04"/>
    <w:rsid w:val="0074400A"/>
    <w:rsid w:val="00744276"/>
    <w:rsid w:val="00744413"/>
    <w:rsid w:val="0074479C"/>
    <w:rsid w:val="007447CE"/>
    <w:rsid w:val="007448C3"/>
    <w:rsid w:val="00744983"/>
    <w:rsid w:val="00744A64"/>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8B4"/>
    <w:rsid w:val="007509FF"/>
    <w:rsid w:val="00750AF7"/>
    <w:rsid w:val="0075101B"/>
    <w:rsid w:val="00751091"/>
    <w:rsid w:val="007516D7"/>
    <w:rsid w:val="00751B83"/>
    <w:rsid w:val="007520C2"/>
    <w:rsid w:val="00752A63"/>
    <w:rsid w:val="00752D18"/>
    <w:rsid w:val="00752EFE"/>
    <w:rsid w:val="007538DD"/>
    <w:rsid w:val="0075390E"/>
    <w:rsid w:val="00753A95"/>
    <w:rsid w:val="00753E5D"/>
    <w:rsid w:val="0075401A"/>
    <w:rsid w:val="00754160"/>
    <w:rsid w:val="00754359"/>
    <w:rsid w:val="00754411"/>
    <w:rsid w:val="007545D8"/>
    <w:rsid w:val="00754BD9"/>
    <w:rsid w:val="00754E7A"/>
    <w:rsid w:val="00754EEE"/>
    <w:rsid w:val="0075540C"/>
    <w:rsid w:val="0075551C"/>
    <w:rsid w:val="00755DB1"/>
    <w:rsid w:val="00756583"/>
    <w:rsid w:val="00756A63"/>
    <w:rsid w:val="00756C81"/>
    <w:rsid w:val="00756E04"/>
    <w:rsid w:val="007574FC"/>
    <w:rsid w:val="00757835"/>
    <w:rsid w:val="007579D0"/>
    <w:rsid w:val="00760081"/>
    <w:rsid w:val="007601AC"/>
    <w:rsid w:val="0076074E"/>
    <w:rsid w:val="00760975"/>
    <w:rsid w:val="007609E5"/>
    <w:rsid w:val="007610CF"/>
    <w:rsid w:val="00761254"/>
    <w:rsid w:val="00761396"/>
    <w:rsid w:val="007615AE"/>
    <w:rsid w:val="00761615"/>
    <w:rsid w:val="00761747"/>
    <w:rsid w:val="00761964"/>
    <w:rsid w:val="00761B3E"/>
    <w:rsid w:val="00761CAA"/>
    <w:rsid w:val="00761D9B"/>
    <w:rsid w:val="00761E5C"/>
    <w:rsid w:val="00761EFE"/>
    <w:rsid w:val="00761F3E"/>
    <w:rsid w:val="00761FDA"/>
    <w:rsid w:val="007621FF"/>
    <w:rsid w:val="007622C2"/>
    <w:rsid w:val="007622CD"/>
    <w:rsid w:val="00762C05"/>
    <w:rsid w:val="00762CEC"/>
    <w:rsid w:val="00762EFC"/>
    <w:rsid w:val="00762F3F"/>
    <w:rsid w:val="007631F5"/>
    <w:rsid w:val="007634E3"/>
    <w:rsid w:val="0076357A"/>
    <w:rsid w:val="007639D2"/>
    <w:rsid w:val="00763DA7"/>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6BA"/>
    <w:rsid w:val="007666D9"/>
    <w:rsid w:val="0076681C"/>
    <w:rsid w:val="0076681D"/>
    <w:rsid w:val="00766A65"/>
    <w:rsid w:val="00766C69"/>
    <w:rsid w:val="007671F5"/>
    <w:rsid w:val="00767227"/>
    <w:rsid w:val="007676B8"/>
    <w:rsid w:val="00767A74"/>
    <w:rsid w:val="00767CA5"/>
    <w:rsid w:val="00767E28"/>
    <w:rsid w:val="0077011D"/>
    <w:rsid w:val="00770422"/>
    <w:rsid w:val="00770486"/>
    <w:rsid w:val="007708E0"/>
    <w:rsid w:val="0077097C"/>
    <w:rsid w:val="00771270"/>
    <w:rsid w:val="0077175C"/>
    <w:rsid w:val="00771870"/>
    <w:rsid w:val="007718B3"/>
    <w:rsid w:val="007719D0"/>
    <w:rsid w:val="00771B42"/>
    <w:rsid w:val="00771BF9"/>
    <w:rsid w:val="00771D4B"/>
    <w:rsid w:val="007725C4"/>
    <w:rsid w:val="00772F8A"/>
    <w:rsid w:val="00772FAA"/>
    <w:rsid w:val="007731A8"/>
    <w:rsid w:val="007733C7"/>
    <w:rsid w:val="00773426"/>
    <w:rsid w:val="007739C6"/>
    <w:rsid w:val="00773CF2"/>
    <w:rsid w:val="00774889"/>
    <w:rsid w:val="00774CF5"/>
    <w:rsid w:val="00774FF5"/>
    <w:rsid w:val="007750B3"/>
    <w:rsid w:val="007752A8"/>
    <w:rsid w:val="00775A19"/>
    <w:rsid w:val="00775B46"/>
    <w:rsid w:val="00775BE3"/>
    <w:rsid w:val="00775D71"/>
    <w:rsid w:val="00775F76"/>
    <w:rsid w:val="00775FC0"/>
    <w:rsid w:val="0077660D"/>
    <w:rsid w:val="0077671F"/>
    <w:rsid w:val="0077696A"/>
    <w:rsid w:val="00776AEA"/>
    <w:rsid w:val="00776F31"/>
    <w:rsid w:val="00777363"/>
    <w:rsid w:val="00777370"/>
    <w:rsid w:val="00777373"/>
    <w:rsid w:val="00777BA0"/>
    <w:rsid w:val="00777F2D"/>
    <w:rsid w:val="007803BD"/>
    <w:rsid w:val="0078046C"/>
    <w:rsid w:val="007808B5"/>
    <w:rsid w:val="00780A6B"/>
    <w:rsid w:val="00781110"/>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8A7"/>
    <w:rsid w:val="00785900"/>
    <w:rsid w:val="00785CAD"/>
    <w:rsid w:val="007861DF"/>
    <w:rsid w:val="00786347"/>
    <w:rsid w:val="00786651"/>
    <w:rsid w:val="00786657"/>
    <w:rsid w:val="00786958"/>
    <w:rsid w:val="00786C49"/>
    <w:rsid w:val="00786E71"/>
    <w:rsid w:val="00786EC2"/>
    <w:rsid w:val="00786FBA"/>
    <w:rsid w:val="0078744E"/>
    <w:rsid w:val="0078773B"/>
    <w:rsid w:val="007878F1"/>
    <w:rsid w:val="0079025C"/>
    <w:rsid w:val="00790CA8"/>
    <w:rsid w:val="00791288"/>
    <w:rsid w:val="00791306"/>
    <w:rsid w:val="00791482"/>
    <w:rsid w:val="0079150D"/>
    <w:rsid w:val="0079162F"/>
    <w:rsid w:val="0079196C"/>
    <w:rsid w:val="00791C4C"/>
    <w:rsid w:val="00791EC5"/>
    <w:rsid w:val="00791F39"/>
    <w:rsid w:val="007922ED"/>
    <w:rsid w:val="007923E5"/>
    <w:rsid w:val="007926AD"/>
    <w:rsid w:val="00792724"/>
    <w:rsid w:val="00792F94"/>
    <w:rsid w:val="0079339E"/>
    <w:rsid w:val="00793539"/>
    <w:rsid w:val="007935BE"/>
    <w:rsid w:val="007936FE"/>
    <w:rsid w:val="00793985"/>
    <w:rsid w:val="00793D5F"/>
    <w:rsid w:val="00794573"/>
    <w:rsid w:val="0079468D"/>
    <w:rsid w:val="00794924"/>
    <w:rsid w:val="00794B58"/>
    <w:rsid w:val="00794C8A"/>
    <w:rsid w:val="007950B7"/>
    <w:rsid w:val="00795DF2"/>
    <w:rsid w:val="00796124"/>
    <w:rsid w:val="00797109"/>
    <w:rsid w:val="00797921"/>
    <w:rsid w:val="00797A4B"/>
    <w:rsid w:val="00797C8B"/>
    <w:rsid w:val="007A022A"/>
    <w:rsid w:val="007A052C"/>
    <w:rsid w:val="007A05C7"/>
    <w:rsid w:val="007A0AFD"/>
    <w:rsid w:val="007A0B99"/>
    <w:rsid w:val="007A0BC2"/>
    <w:rsid w:val="007A0D31"/>
    <w:rsid w:val="007A12C7"/>
    <w:rsid w:val="007A1770"/>
    <w:rsid w:val="007A1822"/>
    <w:rsid w:val="007A1D47"/>
    <w:rsid w:val="007A1F44"/>
    <w:rsid w:val="007A2083"/>
    <w:rsid w:val="007A23FF"/>
    <w:rsid w:val="007A294A"/>
    <w:rsid w:val="007A295B"/>
    <w:rsid w:val="007A2AEE"/>
    <w:rsid w:val="007A2FED"/>
    <w:rsid w:val="007A3158"/>
    <w:rsid w:val="007A3424"/>
    <w:rsid w:val="007A35EF"/>
    <w:rsid w:val="007A3A2C"/>
    <w:rsid w:val="007A3BF1"/>
    <w:rsid w:val="007A3FD6"/>
    <w:rsid w:val="007A41B3"/>
    <w:rsid w:val="007A41E7"/>
    <w:rsid w:val="007A41EE"/>
    <w:rsid w:val="007A43A2"/>
    <w:rsid w:val="007A4A8F"/>
    <w:rsid w:val="007A4C27"/>
    <w:rsid w:val="007A4D04"/>
    <w:rsid w:val="007A4DD5"/>
    <w:rsid w:val="007A5406"/>
    <w:rsid w:val="007A580B"/>
    <w:rsid w:val="007A639A"/>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45D"/>
    <w:rsid w:val="007B2649"/>
    <w:rsid w:val="007B270A"/>
    <w:rsid w:val="007B27FB"/>
    <w:rsid w:val="007B2D3B"/>
    <w:rsid w:val="007B3414"/>
    <w:rsid w:val="007B355B"/>
    <w:rsid w:val="007B3827"/>
    <w:rsid w:val="007B3C31"/>
    <w:rsid w:val="007B3E2C"/>
    <w:rsid w:val="007B3E6C"/>
    <w:rsid w:val="007B4455"/>
    <w:rsid w:val="007B48EA"/>
    <w:rsid w:val="007B4A31"/>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FEF"/>
    <w:rsid w:val="007C1052"/>
    <w:rsid w:val="007C1217"/>
    <w:rsid w:val="007C134C"/>
    <w:rsid w:val="007C1841"/>
    <w:rsid w:val="007C19AD"/>
    <w:rsid w:val="007C21D7"/>
    <w:rsid w:val="007C2389"/>
    <w:rsid w:val="007C27CF"/>
    <w:rsid w:val="007C2AE9"/>
    <w:rsid w:val="007C2BC9"/>
    <w:rsid w:val="007C2E99"/>
    <w:rsid w:val="007C2EAE"/>
    <w:rsid w:val="007C2F57"/>
    <w:rsid w:val="007C3497"/>
    <w:rsid w:val="007C34CF"/>
    <w:rsid w:val="007C3598"/>
    <w:rsid w:val="007C383D"/>
    <w:rsid w:val="007C39DC"/>
    <w:rsid w:val="007C3A82"/>
    <w:rsid w:val="007C3B4C"/>
    <w:rsid w:val="007C3FA8"/>
    <w:rsid w:val="007C4203"/>
    <w:rsid w:val="007C4653"/>
    <w:rsid w:val="007C4767"/>
    <w:rsid w:val="007C4C66"/>
    <w:rsid w:val="007C50A1"/>
    <w:rsid w:val="007C590E"/>
    <w:rsid w:val="007C59DB"/>
    <w:rsid w:val="007C5ADD"/>
    <w:rsid w:val="007C5CD8"/>
    <w:rsid w:val="007C5CED"/>
    <w:rsid w:val="007C5ED4"/>
    <w:rsid w:val="007C6155"/>
    <w:rsid w:val="007C68DA"/>
    <w:rsid w:val="007C6928"/>
    <w:rsid w:val="007C6B49"/>
    <w:rsid w:val="007C7122"/>
    <w:rsid w:val="007C73AF"/>
    <w:rsid w:val="007C7719"/>
    <w:rsid w:val="007C7892"/>
    <w:rsid w:val="007C7893"/>
    <w:rsid w:val="007C7926"/>
    <w:rsid w:val="007C7C18"/>
    <w:rsid w:val="007D039B"/>
    <w:rsid w:val="007D04A4"/>
    <w:rsid w:val="007D05EF"/>
    <w:rsid w:val="007D0BF5"/>
    <w:rsid w:val="007D0D30"/>
    <w:rsid w:val="007D0EA5"/>
    <w:rsid w:val="007D10AC"/>
    <w:rsid w:val="007D111C"/>
    <w:rsid w:val="007D1280"/>
    <w:rsid w:val="007D14AB"/>
    <w:rsid w:val="007D1B02"/>
    <w:rsid w:val="007D1B52"/>
    <w:rsid w:val="007D1B9D"/>
    <w:rsid w:val="007D229A"/>
    <w:rsid w:val="007D2355"/>
    <w:rsid w:val="007D2389"/>
    <w:rsid w:val="007D2473"/>
    <w:rsid w:val="007D29AA"/>
    <w:rsid w:val="007D2F09"/>
    <w:rsid w:val="007D2F44"/>
    <w:rsid w:val="007D2F4D"/>
    <w:rsid w:val="007D3119"/>
    <w:rsid w:val="007D31F5"/>
    <w:rsid w:val="007D3544"/>
    <w:rsid w:val="007D379B"/>
    <w:rsid w:val="007D3B66"/>
    <w:rsid w:val="007D40DA"/>
    <w:rsid w:val="007D4178"/>
    <w:rsid w:val="007D468E"/>
    <w:rsid w:val="007D4D10"/>
    <w:rsid w:val="007D4D33"/>
    <w:rsid w:val="007D4E66"/>
    <w:rsid w:val="007D4FE8"/>
    <w:rsid w:val="007D57AA"/>
    <w:rsid w:val="007D5C02"/>
    <w:rsid w:val="007D5FC3"/>
    <w:rsid w:val="007D60F4"/>
    <w:rsid w:val="007D670C"/>
    <w:rsid w:val="007D67F3"/>
    <w:rsid w:val="007D687A"/>
    <w:rsid w:val="007D69F4"/>
    <w:rsid w:val="007D6BA3"/>
    <w:rsid w:val="007D6E8D"/>
    <w:rsid w:val="007D6EE9"/>
    <w:rsid w:val="007D7175"/>
    <w:rsid w:val="007D779A"/>
    <w:rsid w:val="007E0425"/>
    <w:rsid w:val="007E07CB"/>
    <w:rsid w:val="007E0B8D"/>
    <w:rsid w:val="007E0B9F"/>
    <w:rsid w:val="007E0E97"/>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147"/>
    <w:rsid w:val="007E72AB"/>
    <w:rsid w:val="007E74EB"/>
    <w:rsid w:val="007E7B05"/>
    <w:rsid w:val="007E7D01"/>
    <w:rsid w:val="007E7DDF"/>
    <w:rsid w:val="007F0002"/>
    <w:rsid w:val="007F06E1"/>
    <w:rsid w:val="007F094E"/>
    <w:rsid w:val="007F11C8"/>
    <w:rsid w:val="007F120A"/>
    <w:rsid w:val="007F1CFB"/>
    <w:rsid w:val="007F220B"/>
    <w:rsid w:val="007F27DD"/>
    <w:rsid w:val="007F2A97"/>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6E9"/>
    <w:rsid w:val="00802E74"/>
    <w:rsid w:val="0080301B"/>
    <w:rsid w:val="008031C2"/>
    <w:rsid w:val="00803AE2"/>
    <w:rsid w:val="00803B89"/>
    <w:rsid w:val="0080412F"/>
    <w:rsid w:val="00804210"/>
    <w:rsid w:val="00804351"/>
    <w:rsid w:val="008048DB"/>
    <w:rsid w:val="00804B92"/>
    <w:rsid w:val="00804E21"/>
    <w:rsid w:val="00805092"/>
    <w:rsid w:val="00805141"/>
    <w:rsid w:val="00805500"/>
    <w:rsid w:val="0080601C"/>
    <w:rsid w:val="008067CC"/>
    <w:rsid w:val="00806A33"/>
    <w:rsid w:val="00806AAF"/>
    <w:rsid w:val="00806FD7"/>
    <w:rsid w:val="008070AC"/>
    <w:rsid w:val="008101FD"/>
    <w:rsid w:val="00810225"/>
    <w:rsid w:val="00810806"/>
    <w:rsid w:val="00810AB5"/>
    <w:rsid w:val="00810BF4"/>
    <w:rsid w:val="00810D8D"/>
    <w:rsid w:val="00810E59"/>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91B"/>
    <w:rsid w:val="00814A89"/>
    <w:rsid w:val="00814B3C"/>
    <w:rsid w:val="00814F96"/>
    <w:rsid w:val="008152C6"/>
    <w:rsid w:val="0081581D"/>
    <w:rsid w:val="00815B27"/>
    <w:rsid w:val="00815CFA"/>
    <w:rsid w:val="00815E27"/>
    <w:rsid w:val="00816B6C"/>
    <w:rsid w:val="00816C0E"/>
    <w:rsid w:val="00816DA7"/>
    <w:rsid w:val="00816F3B"/>
    <w:rsid w:val="00816F6D"/>
    <w:rsid w:val="0081715C"/>
    <w:rsid w:val="008172BE"/>
    <w:rsid w:val="0081732D"/>
    <w:rsid w:val="00817616"/>
    <w:rsid w:val="00817B71"/>
    <w:rsid w:val="00817CED"/>
    <w:rsid w:val="00820244"/>
    <w:rsid w:val="00820440"/>
    <w:rsid w:val="008207BF"/>
    <w:rsid w:val="00820B6A"/>
    <w:rsid w:val="00820BA1"/>
    <w:rsid w:val="00820C09"/>
    <w:rsid w:val="00820C62"/>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4A"/>
    <w:rsid w:val="00823BE3"/>
    <w:rsid w:val="00823C58"/>
    <w:rsid w:val="008243C5"/>
    <w:rsid w:val="0082442C"/>
    <w:rsid w:val="0082460B"/>
    <w:rsid w:val="00824BCB"/>
    <w:rsid w:val="00824DE7"/>
    <w:rsid w:val="00824F07"/>
    <w:rsid w:val="00824FDF"/>
    <w:rsid w:val="00825125"/>
    <w:rsid w:val="00825680"/>
    <w:rsid w:val="008257CC"/>
    <w:rsid w:val="00825CEC"/>
    <w:rsid w:val="008260CA"/>
    <w:rsid w:val="0082618D"/>
    <w:rsid w:val="0082632F"/>
    <w:rsid w:val="00826488"/>
    <w:rsid w:val="0082697B"/>
    <w:rsid w:val="008269B7"/>
    <w:rsid w:val="00826EC5"/>
    <w:rsid w:val="008274BF"/>
    <w:rsid w:val="00827603"/>
    <w:rsid w:val="0082786A"/>
    <w:rsid w:val="008279AE"/>
    <w:rsid w:val="00827FB9"/>
    <w:rsid w:val="00830991"/>
    <w:rsid w:val="00830B75"/>
    <w:rsid w:val="00830DBF"/>
    <w:rsid w:val="00830DC3"/>
    <w:rsid w:val="0083103D"/>
    <w:rsid w:val="008310B2"/>
    <w:rsid w:val="0083128B"/>
    <w:rsid w:val="00831555"/>
    <w:rsid w:val="00831856"/>
    <w:rsid w:val="008319DD"/>
    <w:rsid w:val="00831CE2"/>
    <w:rsid w:val="00831D7D"/>
    <w:rsid w:val="00831F52"/>
    <w:rsid w:val="00831FE7"/>
    <w:rsid w:val="00832154"/>
    <w:rsid w:val="00832396"/>
    <w:rsid w:val="00832CCB"/>
    <w:rsid w:val="00832F5C"/>
    <w:rsid w:val="00833107"/>
    <w:rsid w:val="00833E67"/>
    <w:rsid w:val="00833FCD"/>
    <w:rsid w:val="0083410F"/>
    <w:rsid w:val="00834204"/>
    <w:rsid w:val="00834717"/>
    <w:rsid w:val="00834906"/>
    <w:rsid w:val="0083491A"/>
    <w:rsid w:val="00834BFD"/>
    <w:rsid w:val="00834E0F"/>
    <w:rsid w:val="00834FEA"/>
    <w:rsid w:val="00835590"/>
    <w:rsid w:val="008355A9"/>
    <w:rsid w:val="008356F4"/>
    <w:rsid w:val="0083587B"/>
    <w:rsid w:val="008359E0"/>
    <w:rsid w:val="00835D4F"/>
    <w:rsid w:val="00836033"/>
    <w:rsid w:val="0083632D"/>
    <w:rsid w:val="00836592"/>
    <w:rsid w:val="008367D7"/>
    <w:rsid w:val="0083680E"/>
    <w:rsid w:val="008376F6"/>
    <w:rsid w:val="008378AA"/>
    <w:rsid w:val="00837B0A"/>
    <w:rsid w:val="00837C1E"/>
    <w:rsid w:val="00837D5B"/>
    <w:rsid w:val="00837E83"/>
    <w:rsid w:val="0084010D"/>
    <w:rsid w:val="00840607"/>
    <w:rsid w:val="00840768"/>
    <w:rsid w:val="00840970"/>
    <w:rsid w:val="008411FC"/>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D85"/>
    <w:rsid w:val="00844E45"/>
    <w:rsid w:val="0084503E"/>
    <w:rsid w:val="00845594"/>
    <w:rsid w:val="00845692"/>
    <w:rsid w:val="008459A2"/>
    <w:rsid w:val="00845A00"/>
    <w:rsid w:val="00845A1F"/>
    <w:rsid w:val="00845C12"/>
    <w:rsid w:val="0084625F"/>
    <w:rsid w:val="0084658B"/>
    <w:rsid w:val="00846790"/>
    <w:rsid w:val="0084684C"/>
    <w:rsid w:val="008469D9"/>
    <w:rsid w:val="00846BE2"/>
    <w:rsid w:val="00846BEB"/>
    <w:rsid w:val="00846D4A"/>
    <w:rsid w:val="00846DC0"/>
    <w:rsid w:val="008474A7"/>
    <w:rsid w:val="00847C6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58"/>
    <w:rsid w:val="008524BC"/>
    <w:rsid w:val="008524D2"/>
    <w:rsid w:val="0085264A"/>
    <w:rsid w:val="00852BBA"/>
    <w:rsid w:val="00852E19"/>
    <w:rsid w:val="00852F25"/>
    <w:rsid w:val="00853131"/>
    <w:rsid w:val="00853EC3"/>
    <w:rsid w:val="00853ED0"/>
    <w:rsid w:val="008541A9"/>
    <w:rsid w:val="008544D7"/>
    <w:rsid w:val="00854572"/>
    <w:rsid w:val="00854BD5"/>
    <w:rsid w:val="00854EA0"/>
    <w:rsid w:val="00855D6D"/>
    <w:rsid w:val="00856632"/>
    <w:rsid w:val="00856833"/>
    <w:rsid w:val="00856840"/>
    <w:rsid w:val="00857099"/>
    <w:rsid w:val="00857731"/>
    <w:rsid w:val="00857AA7"/>
    <w:rsid w:val="00857CFC"/>
    <w:rsid w:val="00857F59"/>
    <w:rsid w:val="0086007C"/>
    <w:rsid w:val="00860475"/>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CEC"/>
    <w:rsid w:val="00863D96"/>
    <w:rsid w:val="00864190"/>
    <w:rsid w:val="00864440"/>
    <w:rsid w:val="008646E3"/>
    <w:rsid w:val="00864770"/>
    <w:rsid w:val="00864C42"/>
    <w:rsid w:val="00864D76"/>
    <w:rsid w:val="008650FC"/>
    <w:rsid w:val="008653FA"/>
    <w:rsid w:val="0086578B"/>
    <w:rsid w:val="00865B3A"/>
    <w:rsid w:val="0086626A"/>
    <w:rsid w:val="008662D4"/>
    <w:rsid w:val="008663E7"/>
    <w:rsid w:val="00866EB3"/>
    <w:rsid w:val="0086701A"/>
    <w:rsid w:val="008675E9"/>
    <w:rsid w:val="008677B8"/>
    <w:rsid w:val="00867AC4"/>
    <w:rsid w:val="00867B94"/>
    <w:rsid w:val="00867BD2"/>
    <w:rsid w:val="00867C54"/>
    <w:rsid w:val="00867D83"/>
    <w:rsid w:val="00867DB2"/>
    <w:rsid w:val="008700DA"/>
    <w:rsid w:val="008703A9"/>
    <w:rsid w:val="00870C8B"/>
    <w:rsid w:val="00870D42"/>
    <w:rsid w:val="00871100"/>
    <w:rsid w:val="008712FD"/>
    <w:rsid w:val="008713EB"/>
    <w:rsid w:val="008716A1"/>
    <w:rsid w:val="008716CE"/>
    <w:rsid w:val="0087175F"/>
    <w:rsid w:val="00871966"/>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F30"/>
    <w:rsid w:val="0088183B"/>
    <w:rsid w:val="008824D3"/>
    <w:rsid w:val="00882788"/>
    <w:rsid w:val="00882B94"/>
    <w:rsid w:val="00882BE2"/>
    <w:rsid w:val="00882ECF"/>
    <w:rsid w:val="008833D6"/>
    <w:rsid w:val="008833E8"/>
    <w:rsid w:val="00883819"/>
    <w:rsid w:val="00883890"/>
    <w:rsid w:val="00883FB3"/>
    <w:rsid w:val="008846C5"/>
    <w:rsid w:val="008846F1"/>
    <w:rsid w:val="008847D2"/>
    <w:rsid w:val="00885C1B"/>
    <w:rsid w:val="00885CA4"/>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6D"/>
    <w:rsid w:val="008908B8"/>
    <w:rsid w:val="0089098F"/>
    <w:rsid w:val="00890A88"/>
    <w:rsid w:val="00890E11"/>
    <w:rsid w:val="0089108C"/>
    <w:rsid w:val="0089176E"/>
    <w:rsid w:val="008917E0"/>
    <w:rsid w:val="00891923"/>
    <w:rsid w:val="00891DD7"/>
    <w:rsid w:val="00892365"/>
    <w:rsid w:val="008928DB"/>
    <w:rsid w:val="00892BE5"/>
    <w:rsid w:val="008935F1"/>
    <w:rsid w:val="0089387C"/>
    <w:rsid w:val="00893FD6"/>
    <w:rsid w:val="00894025"/>
    <w:rsid w:val="00894162"/>
    <w:rsid w:val="0089426C"/>
    <w:rsid w:val="008943E1"/>
    <w:rsid w:val="0089444E"/>
    <w:rsid w:val="00894742"/>
    <w:rsid w:val="008948D2"/>
    <w:rsid w:val="0089498B"/>
    <w:rsid w:val="008949DF"/>
    <w:rsid w:val="00894F04"/>
    <w:rsid w:val="00895088"/>
    <w:rsid w:val="00895199"/>
    <w:rsid w:val="008951DB"/>
    <w:rsid w:val="008953DC"/>
    <w:rsid w:val="008958BE"/>
    <w:rsid w:val="00895D81"/>
    <w:rsid w:val="00896A75"/>
    <w:rsid w:val="00896AC9"/>
    <w:rsid w:val="00896C81"/>
    <w:rsid w:val="00896D83"/>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75B"/>
    <w:rsid w:val="008A28B6"/>
    <w:rsid w:val="008A2BB1"/>
    <w:rsid w:val="008A3466"/>
    <w:rsid w:val="008A3699"/>
    <w:rsid w:val="008A37F2"/>
    <w:rsid w:val="008A389F"/>
    <w:rsid w:val="008A3D02"/>
    <w:rsid w:val="008A4126"/>
    <w:rsid w:val="008A44CE"/>
    <w:rsid w:val="008A4B98"/>
    <w:rsid w:val="008A4C29"/>
    <w:rsid w:val="008A5063"/>
    <w:rsid w:val="008A50E5"/>
    <w:rsid w:val="008A5199"/>
    <w:rsid w:val="008A567B"/>
    <w:rsid w:val="008A5940"/>
    <w:rsid w:val="008A59A3"/>
    <w:rsid w:val="008A626C"/>
    <w:rsid w:val="008A634D"/>
    <w:rsid w:val="008A672A"/>
    <w:rsid w:val="008A6AC3"/>
    <w:rsid w:val="008A6B7F"/>
    <w:rsid w:val="008A73B2"/>
    <w:rsid w:val="008A7648"/>
    <w:rsid w:val="008A7C8F"/>
    <w:rsid w:val="008B043F"/>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89D"/>
    <w:rsid w:val="008B3C0A"/>
    <w:rsid w:val="008B3C5C"/>
    <w:rsid w:val="008B3DE0"/>
    <w:rsid w:val="008B3EE9"/>
    <w:rsid w:val="008B4168"/>
    <w:rsid w:val="008B426C"/>
    <w:rsid w:val="008B43D4"/>
    <w:rsid w:val="008B4782"/>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421"/>
    <w:rsid w:val="008B7B08"/>
    <w:rsid w:val="008C00B5"/>
    <w:rsid w:val="008C0743"/>
    <w:rsid w:val="008C0A1E"/>
    <w:rsid w:val="008C0BE7"/>
    <w:rsid w:val="008C0E71"/>
    <w:rsid w:val="008C0F21"/>
    <w:rsid w:val="008C1096"/>
    <w:rsid w:val="008C122D"/>
    <w:rsid w:val="008C13F0"/>
    <w:rsid w:val="008C14DD"/>
    <w:rsid w:val="008C1671"/>
    <w:rsid w:val="008C1698"/>
    <w:rsid w:val="008C1A09"/>
    <w:rsid w:val="008C1E66"/>
    <w:rsid w:val="008C1F26"/>
    <w:rsid w:val="008C21BE"/>
    <w:rsid w:val="008C21D5"/>
    <w:rsid w:val="008C2452"/>
    <w:rsid w:val="008C24CA"/>
    <w:rsid w:val="008C2A3A"/>
    <w:rsid w:val="008C2FA3"/>
    <w:rsid w:val="008C36BE"/>
    <w:rsid w:val="008C42F2"/>
    <w:rsid w:val="008C44C0"/>
    <w:rsid w:val="008C48B9"/>
    <w:rsid w:val="008C48C4"/>
    <w:rsid w:val="008C4A76"/>
    <w:rsid w:val="008C4C7E"/>
    <w:rsid w:val="008C5263"/>
    <w:rsid w:val="008C52F7"/>
    <w:rsid w:val="008C539E"/>
    <w:rsid w:val="008C53CE"/>
    <w:rsid w:val="008C544A"/>
    <w:rsid w:val="008C580E"/>
    <w:rsid w:val="008C587F"/>
    <w:rsid w:val="008C5C17"/>
    <w:rsid w:val="008C5C46"/>
    <w:rsid w:val="008C6184"/>
    <w:rsid w:val="008C6D43"/>
    <w:rsid w:val="008C6DEB"/>
    <w:rsid w:val="008C72D8"/>
    <w:rsid w:val="008C785E"/>
    <w:rsid w:val="008D004F"/>
    <w:rsid w:val="008D07AF"/>
    <w:rsid w:val="008D083E"/>
    <w:rsid w:val="008D0AFB"/>
    <w:rsid w:val="008D0EA5"/>
    <w:rsid w:val="008D14EF"/>
    <w:rsid w:val="008D1511"/>
    <w:rsid w:val="008D1A0F"/>
    <w:rsid w:val="008D1F2D"/>
    <w:rsid w:val="008D20DC"/>
    <w:rsid w:val="008D21C6"/>
    <w:rsid w:val="008D28A0"/>
    <w:rsid w:val="008D2970"/>
    <w:rsid w:val="008D2D5E"/>
    <w:rsid w:val="008D2FE5"/>
    <w:rsid w:val="008D32DF"/>
    <w:rsid w:val="008D35E9"/>
    <w:rsid w:val="008D3959"/>
    <w:rsid w:val="008D3966"/>
    <w:rsid w:val="008D3A03"/>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166"/>
    <w:rsid w:val="008E3257"/>
    <w:rsid w:val="008E32D6"/>
    <w:rsid w:val="008E38AD"/>
    <w:rsid w:val="008E3AE4"/>
    <w:rsid w:val="008E3CCA"/>
    <w:rsid w:val="008E3E42"/>
    <w:rsid w:val="008E3EBC"/>
    <w:rsid w:val="008E3EEC"/>
    <w:rsid w:val="008E400C"/>
    <w:rsid w:val="008E45B5"/>
    <w:rsid w:val="008E4646"/>
    <w:rsid w:val="008E4972"/>
    <w:rsid w:val="008E4A2C"/>
    <w:rsid w:val="008E4BFD"/>
    <w:rsid w:val="008E5995"/>
    <w:rsid w:val="008E5AB5"/>
    <w:rsid w:val="008E5ACF"/>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C36"/>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883"/>
    <w:rsid w:val="00901AD7"/>
    <w:rsid w:val="00901B8A"/>
    <w:rsid w:val="00902132"/>
    <w:rsid w:val="00902497"/>
    <w:rsid w:val="0090271D"/>
    <w:rsid w:val="00902BBE"/>
    <w:rsid w:val="00902F22"/>
    <w:rsid w:val="009031A7"/>
    <w:rsid w:val="009036A1"/>
    <w:rsid w:val="00903802"/>
    <w:rsid w:val="0090389B"/>
    <w:rsid w:val="00903A51"/>
    <w:rsid w:val="00903BB5"/>
    <w:rsid w:val="00903C23"/>
    <w:rsid w:val="0090403B"/>
    <w:rsid w:val="009040C8"/>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8"/>
    <w:rsid w:val="00910B7D"/>
    <w:rsid w:val="00910D1D"/>
    <w:rsid w:val="00910FC9"/>
    <w:rsid w:val="0091118F"/>
    <w:rsid w:val="009114B6"/>
    <w:rsid w:val="009114F9"/>
    <w:rsid w:val="0091154B"/>
    <w:rsid w:val="00911CA3"/>
    <w:rsid w:val="00911D65"/>
    <w:rsid w:val="00911ED9"/>
    <w:rsid w:val="0091263B"/>
    <w:rsid w:val="0091291A"/>
    <w:rsid w:val="00912D19"/>
    <w:rsid w:val="00913481"/>
    <w:rsid w:val="009135FA"/>
    <w:rsid w:val="00913612"/>
    <w:rsid w:val="0091366A"/>
    <w:rsid w:val="00913824"/>
    <w:rsid w:val="00914054"/>
    <w:rsid w:val="00914096"/>
    <w:rsid w:val="00914208"/>
    <w:rsid w:val="00914280"/>
    <w:rsid w:val="009145FB"/>
    <w:rsid w:val="00914710"/>
    <w:rsid w:val="009149EE"/>
    <w:rsid w:val="00915644"/>
    <w:rsid w:val="00915757"/>
    <w:rsid w:val="0091598B"/>
    <w:rsid w:val="009159B3"/>
    <w:rsid w:val="00916046"/>
    <w:rsid w:val="00916181"/>
    <w:rsid w:val="009163B7"/>
    <w:rsid w:val="00916B3C"/>
    <w:rsid w:val="00916CAA"/>
    <w:rsid w:val="00916DB6"/>
    <w:rsid w:val="00916E01"/>
    <w:rsid w:val="009175DD"/>
    <w:rsid w:val="009178C0"/>
    <w:rsid w:val="009179A0"/>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EE3"/>
    <w:rsid w:val="00923F12"/>
    <w:rsid w:val="00924249"/>
    <w:rsid w:val="00924302"/>
    <w:rsid w:val="009245B9"/>
    <w:rsid w:val="00924EBA"/>
    <w:rsid w:val="00924FF8"/>
    <w:rsid w:val="0092526C"/>
    <w:rsid w:val="00925445"/>
    <w:rsid w:val="00925578"/>
    <w:rsid w:val="009257D1"/>
    <w:rsid w:val="009258E2"/>
    <w:rsid w:val="00925BA8"/>
    <w:rsid w:val="009266F4"/>
    <w:rsid w:val="009269FF"/>
    <w:rsid w:val="00926DA7"/>
    <w:rsid w:val="00927153"/>
    <w:rsid w:val="00927210"/>
    <w:rsid w:val="00927301"/>
    <w:rsid w:val="00927924"/>
    <w:rsid w:val="00927DD0"/>
    <w:rsid w:val="00927F37"/>
    <w:rsid w:val="00927F8B"/>
    <w:rsid w:val="0093005A"/>
    <w:rsid w:val="009306ED"/>
    <w:rsid w:val="0093094D"/>
    <w:rsid w:val="009311F3"/>
    <w:rsid w:val="00931206"/>
    <w:rsid w:val="0093173F"/>
    <w:rsid w:val="00931891"/>
    <w:rsid w:val="0093199C"/>
    <w:rsid w:val="00931B76"/>
    <w:rsid w:val="0093207C"/>
    <w:rsid w:val="00932832"/>
    <w:rsid w:val="009328C7"/>
    <w:rsid w:val="00932957"/>
    <w:rsid w:val="00932DAD"/>
    <w:rsid w:val="00933061"/>
    <w:rsid w:val="009334A5"/>
    <w:rsid w:val="00933573"/>
    <w:rsid w:val="0093367D"/>
    <w:rsid w:val="009336EC"/>
    <w:rsid w:val="00933F56"/>
    <w:rsid w:val="0093461D"/>
    <w:rsid w:val="009347FA"/>
    <w:rsid w:val="00934959"/>
    <w:rsid w:val="00934ADB"/>
    <w:rsid w:val="00934B11"/>
    <w:rsid w:val="00934BD8"/>
    <w:rsid w:val="00934C13"/>
    <w:rsid w:val="00934F66"/>
    <w:rsid w:val="009350B0"/>
    <w:rsid w:val="00935228"/>
    <w:rsid w:val="00935555"/>
    <w:rsid w:val="009355A2"/>
    <w:rsid w:val="009355EA"/>
    <w:rsid w:val="0093587B"/>
    <w:rsid w:val="00935E94"/>
    <w:rsid w:val="00935F9E"/>
    <w:rsid w:val="00936439"/>
    <w:rsid w:val="00936560"/>
    <w:rsid w:val="009367FC"/>
    <w:rsid w:val="00936805"/>
    <w:rsid w:val="00936D98"/>
    <w:rsid w:val="00936F7D"/>
    <w:rsid w:val="009371B0"/>
    <w:rsid w:val="009374AB"/>
    <w:rsid w:val="009376A2"/>
    <w:rsid w:val="00937763"/>
    <w:rsid w:val="00937AC2"/>
    <w:rsid w:val="009400AF"/>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640"/>
    <w:rsid w:val="009468B7"/>
    <w:rsid w:val="00946B07"/>
    <w:rsid w:val="00946F1C"/>
    <w:rsid w:val="0094724E"/>
    <w:rsid w:val="00947395"/>
    <w:rsid w:val="00947BE6"/>
    <w:rsid w:val="00947BFA"/>
    <w:rsid w:val="009500E3"/>
    <w:rsid w:val="00950128"/>
    <w:rsid w:val="0095017E"/>
    <w:rsid w:val="0095031F"/>
    <w:rsid w:val="0095035C"/>
    <w:rsid w:val="0095037D"/>
    <w:rsid w:val="0095048D"/>
    <w:rsid w:val="00950CD7"/>
    <w:rsid w:val="00951852"/>
    <w:rsid w:val="00951A79"/>
    <w:rsid w:val="00951AAB"/>
    <w:rsid w:val="00951ADB"/>
    <w:rsid w:val="00951C84"/>
    <w:rsid w:val="00951E2F"/>
    <w:rsid w:val="00952EEB"/>
    <w:rsid w:val="00952FD8"/>
    <w:rsid w:val="00953087"/>
    <w:rsid w:val="009532B8"/>
    <w:rsid w:val="0095331B"/>
    <w:rsid w:val="0095364F"/>
    <w:rsid w:val="0095373F"/>
    <w:rsid w:val="0095380C"/>
    <w:rsid w:val="00953D92"/>
    <w:rsid w:val="00954293"/>
    <w:rsid w:val="00954353"/>
    <w:rsid w:val="0095437F"/>
    <w:rsid w:val="009544A3"/>
    <w:rsid w:val="00954C8A"/>
    <w:rsid w:val="00954D0D"/>
    <w:rsid w:val="00954E0E"/>
    <w:rsid w:val="009551E8"/>
    <w:rsid w:val="009556F2"/>
    <w:rsid w:val="009557EC"/>
    <w:rsid w:val="00955C0A"/>
    <w:rsid w:val="00955C4F"/>
    <w:rsid w:val="00955D2D"/>
    <w:rsid w:val="00955EB8"/>
    <w:rsid w:val="00955EBC"/>
    <w:rsid w:val="00956012"/>
    <w:rsid w:val="00956570"/>
    <w:rsid w:val="0095709F"/>
    <w:rsid w:val="00957EAA"/>
    <w:rsid w:val="00957FB4"/>
    <w:rsid w:val="00960064"/>
    <w:rsid w:val="00960100"/>
    <w:rsid w:val="0096046E"/>
    <w:rsid w:val="00960528"/>
    <w:rsid w:val="00960636"/>
    <w:rsid w:val="0096064D"/>
    <w:rsid w:val="00960C07"/>
    <w:rsid w:val="00961160"/>
    <w:rsid w:val="009611D2"/>
    <w:rsid w:val="00961377"/>
    <w:rsid w:val="00961390"/>
    <w:rsid w:val="00961558"/>
    <w:rsid w:val="009618C1"/>
    <w:rsid w:val="00961B2B"/>
    <w:rsid w:val="00961D3E"/>
    <w:rsid w:val="00961DED"/>
    <w:rsid w:val="00961FFD"/>
    <w:rsid w:val="00962476"/>
    <w:rsid w:val="0096261B"/>
    <w:rsid w:val="0096294F"/>
    <w:rsid w:val="00962B09"/>
    <w:rsid w:val="00962C20"/>
    <w:rsid w:val="00963C09"/>
    <w:rsid w:val="00963E2B"/>
    <w:rsid w:val="00964589"/>
    <w:rsid w:val="00964D65"/>
    <w:rsid w:val="009657F1"/>
    <w:rsid w:val="00965A0C"/>
    <w:rsid w:val="00965B14"/>
    <w:rsid w:val="00965DC0"/>
    <w:rsid w:val="00966107"/>
    <w:rsid w:val="0096625D"/>
    <w:rsid w:val="009666D0"/>
    <w:rsid w:val="009668DA"/>
    <w:rsid w:val="00966CE3"/>
    <w:rsid w:val="009670F0"/>
    <w:rsid w:val="00967205"/>
    <w:rsid w:val="0096787C"/>
    <w:rsid w:val="0096798F"/>
    <w:rsid w:val="00970318"/>
    <w:rsid w:val="00970413"/>
    <w:rsid w:val="009705FB"/>
    <w:rsid w:val="009709F8"/>
    <w:rsid w:val="00970CD9"/>
    <w:rsid w:val="00970FED"/>
    <w:rsid w:val="009710B5"/>
    <w:rsid w:val="00971489"/>
    <w:rsid w:val="00971761"/>
    <w:rsid w:val="00971CA0"/>
    <w:rsid w:val="00971D34"/>
    <w:rsid w:val="00972368"/>
    <w:rsid w:val="00972526"/>
    <w:rsid w:val="00972929"/>
    <w:rsid w:val="00972BD7"/>
    <w:rsid w:val="00972BFA"/>
    <w:rsid w:val="00972F91"/>
    <w:rsid w:val="00972FFD"/>
    <w:rsid w:val="009731B4"/>
    <w:rsid w:val="0097333A"/>
    <w:rsid w:val="00973827"/>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4CB"/>
    <w:rsid w:val="009766C7"/>
    <w:rsid w:val="0097670B"/>
    <w:rsid w:val="009767B0"/>
    <w:rsid w:val="00976E60"/>
    <w:rsid w:val="0097721C"/>
    <w:rsid w:val="00977BA7"/>
    <w:rsid w:val="00981144"/>
    <w:rsid w:val="009813ED"/>
    <w:rsid w:val="0098143D"/>
    <w:rsid w:val="0098147B"/>
    <w:rsid w:val="0098194F"/>
    <w:rsid w:val="00981D58"/>
    <w:rsid w:val="00981DE8"/>
    <w:rsid w:val="00982632"/>
    <w:rsid w:val="009826C8"/>
    <w:rsid w:val="0098287E"/>
    <w:rsid w:val="0098325E"/>
    <w:rsid w:val="009836E4"/>
    <w:rsid w:val="0098412F"/>
    <w:rsid w:val="009841E6"/>
    <w:rsid w:val="00984222"/>
    <w:rsid w:val="009843D2"/>
    <w:rsid w:val="00984790"/>
    <w:rsid w:val="009848AB"/>
    <w:rsid w:val="00984A73"/>
    <w:rsid w:val="00984F28"/>
    <w:rsid w:val="00984F9E"/>
    <w:rsid w:val="0098553A"/>
    <w:rsid w:val="009856CA"/>
    <w:rsid w:val="00985837"/>
    <w:rsid w:val="00985F28"/>
    <w:rsid w:val="00986149"/>
    <w:rsid w:val="00986176"/>
    <w:rsid w:val="009866EA"/>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A0008"/>
    <w:rsid w:val="009A010D"/>
    <w:rsid w:val="009A0A9E"/>
    <w:rsid w:val="009A0C6F"/>
    <w:rsid w:val="009A0CF3"/>
    <w:rsid w:val="009A1475"/>
    <w:rsid w:val="009A14EF"/>
    <w:rsid w:val="009A15FF"/>
    <w:rsid w:val="009A1932"/>
    <w:rsid w:val="009A1F0E"/>
    <w:rsid w:val="009A252A"/>
    <w:rsid w:val="009A286E"/>
    <w:rsid w:val="009A2A28"/>
    <w:rsid w:val="009A2DF9"/>
    <w:rsid w:val="009A2F7D"/>
    <w:rsid w:val="009A2FDD"/>
    <w:rsid w:val="009A3201"/>
    <w:rsid w:val="009A3A86"/>
    <w:rsid w:val="009A3E2A"/>
    <w:rsid w:val="009A3FE6"/>
    <w:rsid w:val="009A42E8"/>
    <w:rsid w:val="009A442D"/>
    <w:rsid w:val="009A457D"/>
    <w:rsid w:val="009A483C"/>
    <w:rsid w:val="009A4869"/>
    <w:rsid w:val="009A48DA"/>
    <w:rsid w:val="009A4B74"/>
    <w:rsid w:val="009A4CA4"/>
    <w:rsid w:val="009A4FCB"/>
    <w:rsid w:val="009A5624"/>
    <w:rsid w:val="009A5A7A"/>
    <w:rsid w:val="009A5AE1"/>
    <w:rsid w:val="009A5F54"/>
    <w:rsid w:val="009A67A8"/>
    <w:rsid w:val="009A6839"/>
    <w:rsid w:val="009A6A6B"/>
    <w:rsid w:val="009A70DE"/>
    <w:rsid w:val="009A71D5"/>
    <w:rsid w:val="009A7435"/>
    <w:rsid w:val="009A7626"/>
    <w:rsid w:val="009A791C"/>
    <w:rsid w:val="009A7C22"/>
    <w:rsid w:val="009A7DE1"/>
    <w:rsid w:val="009A7F35"/>
    <w:rsid w:val="009B01AC"/>
    <w:rsid w:val="009B02D5"/>
    <w:rsid w:val="009B101B"/>
    <w:rsid w:val="009B126E"/>
    <w:rsid w:val="009B1A9D"/>
    <w:rsid w:val="009B1E81"/>
    <w:rsid w:val="009B1EF9"/>
    <w:rsid w:val="009B1F0A"/>
    <w:rsid w:val="009B2090"/>
    <w:rsid w:val="009B234A"/>
    <w:rsid w:val="009B2614"/>
    <w:rsid w:val="009B2642"/>
    <w:rsid w:val="009B26AC"/>
    <w:rsid w:val="009B2A77"/>
    <w:rsid w:val="009B2AED"/>
    <w:rsid w:val="009B2D92"/>
    <w:rsid w:val="009B376B"/>
    <w:rsid w:val="009B37E2"/>
    <w:rsid w:val="009B3CF6"/>
    <w:rsid w:val="009B3EE0"/>
    <w:rsid w:val="009B407F"/>
    <w:rsid w:val="009B4305"/>
    <w:rsid w:val="009B4519"/>
    <w:rsid w:val="009B4EA7"/>
    <w:rsid w:val="009B4FDE"/>
    <w:rsid w:val="009B506B"/>
    <w:rsid w:val="009B5111"/>
    <w:rsid w:val="009B5405"/>
    <w:rsid w:val="009B54C2"/>
    <w:rsid w:val="009B57EF"/>
    <w:rsid w:val="009B58F9"/>
    <w:rsid w:val="009B5B12"/>
    <w:rsid w:val="009B5B85"/>
    <w:rsid w:val="009B5DCA"/>
    <w:rsid w:val="009B609F"/>
    <w:rsid w:val="009B69C1"/>
    <w:rsid w:val="009B6EDE"/>
    <w:rsid w:val="009B704F"/>
    <w:rsid w:val="009B7204"/>
    <w:rsid w:val="009B746C"/>
    <w:rsid w:val="009B7820"/>
    <w:rsid w:val="009C0074"/>
    <w:rsid w:val="009C02A5"/>
    <w:rsid w:val="009C0564"/>
    <w:rsid w:val="009C09F1"/>
    <w:rsid w:val="009C0C58"/>
    <w:rsid w:val="009C0DDC"/>
    <w:rsid w:val="009C0E14"/>
    <w:rsid w:val="009C111A"/>
    <w:rsid w:val="009C1754"/>
    <w:rsid w:val="009C18CC"/>
    <w:rsid w:val="009C1B7F"/>
    <w:rsid w:val="009C2685"/>
    <w:rsid w:val="009C28CF"/>
    <w:rsid w:val="009C2967"/>
    <w:rsid w:val="009C2DC6"/>
    <w:rsid w:val="009C2DF7"/>
    <w:rsid w:val="009C2E63"/>
    <w:rsid w:val="009C2EB7"/>
    <w:rsid w:val="009C379C"/>
    <w:rsid w:val="009C38F4"/>
    <w:rsid w:val="009C39BC"/>
    <w:rsid w:val="009C3C26"/>
    <w:rsid w:val="009C3C45"/>
    <w:rsid w:val="009C4147"/>
    <w:rsid w:val="009C4785"/>
    <w:rsid w:val="009C488B"/>
    <w:rsid w:val="009C4BC2"/>
    <w:rsid w:val="009C4D22"/>
    <w:rsid w:val="009C4FF3"/>
    <w:rsid w:val="009C52AF"/>
    <w:rsid w:val="009C54CA"/>
    <w:rsid w:val="009C59E1"/>
    <w:rsid w:val="009C6075"/>
    <w:rsid w:val="009C637B"/>
    <w:rsid w:val="009C6A45"/>
    <w:rsid w:val="009C6A6B"/>
    <w:rsid w:val="009C6FC3"/>
    <w:rsid w:val="009C72A7"/>
    <w:rsid w:val="009C7320"/>
    <w:rsid w:val="009C79FE"/>
    <w:rsid w:val="009C7B6D"/>
    <w:rsid w:val="009C7B95"/>
    <w:rsid w:val="009C7C6D"/>
    <w:rsid w:val="009D0206"/>
    <w:rsid w:val="009D0729"/>
    <w:rsid w:val="009D07BA"/>
    <w:rsid w:val="009D0B25"/>
    <w:rsid w:val="009D0EC3"/>
    <w:rsid w:val="009D0EFE"/>
    <w:rsid w:val="009D0F66"/>
    <w:rsid w:val="009D1151"/>
    <w:rsid w:val="009D1815"/>
    <w:rsid w:val="009D199B"/>
    <w:rsid w:val="009D1A06"/>
    <w:rsid w:val="009D1BA4"/>
    <w:rsid w:val="009D1D5A"/>
    <w:rsid w:val="009D1F52"/>
    <w:rsid w:val="009D1F9A"/>
    <w:rsid w:val="009D207E"/>
    <w:rsid w:val="009D22E4"/>
    <w:rsid w:val="009D22F7"/>
    <w:rsid w:val="009D2FA3"/>
    <w:rsid w:val="009D319C"/>
    <w:rsid w:val="009D31AE"/>
    <w:rsid w:val="009D33DF"/>
    <w:rsid w:val="009D3DB8"/>
    <w:rsid w:val="009D4293"/>
    <w:rsid w:val="009D42EB"/>
    <w:rsid w:val="009D4823"/>
    <w:rsid w:val="009D5106"/>
    <w:rsid w:val="009D5399"/>
    <w:rsid w:val="009D55B6"/>
    <w:rsid w:val="009D5BAB"/>
    <w:rsid w:val="009D5FE8"/>
    <w:rsid w:val="009D695A"/>
    <w:rsid w:val="009D6A0A"/>
    <w:rsid w:val="009D6B50"/>
    <w:rsid w:val="009D7432"/>
    <w:rsid w:val="009D7656"/>
    <w:rsid w:val="009D7815"/>
    <w:rsid w:val="009D78B0"/>
    <w:rsid w:val="009D78D0"/>
    <w:rsid w:val="009D7B89"/>
    <w:rsid w:val="009D7EAC"/>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AFD"/>
    <w:rsid w:val="009E3CDD"/>
    <w:rsid w:val="009E3E20"/>
    <w:rsid w:val="009E4427"/>
    <w:rsid w:val="009E4499"/>
    <w:rsid w:val="009E4B16"/>
    <w:rsid w:val="009E4F92"/>
    <w:rsid w:val="009E560E"/>
    <w:rsid w:val="009E5C60"/>
    <w:rsid w:val="009E5C9E"/>
    <w:rsid w:val="009E5E3B"/>
    <w:rsid w:val="009E5E76"/>
    <w:rsid w:val="009E6021"/>
    <w:rsid w:val="009E64DB"/>
    <w:rsid w:val="009E6794"/>
    <w:rsid w:val="009E6848"/>
    <w:rsid w:val="009E6969"/>
    <w:rsid w:val="009E6C36"/>
    <w:rsid w:val="009E7058"/>
    <w:rsid w:val="009E7189"/>
    <w:rsid w:val="009E7223"/>
    <w:rsid w:val="009E7229"/>
    <w:rsid w:val="009E7661"/>
    <w:rsid w:val="009E76CE"/>
    <w:rsid w:val="009E7765"/>
    <w:rsid w:val="009E78F4"/>
    <w:rsid w:val="009E7E46"/>
    <w:rsid w:val="009E7FC1"/>
    <w:rsid w:val="009F01E1"/>
    <w:rsid w:val="009F04DB"/>
    <w:rsid w:val="009F0692"/>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871"/>
    <w:rsid w:val="00A039A4"/>
    <w:rsid w:val="00A03A22"/>
    <w:rsid w:val="00A0430A"/>
    <w:rsid w:val="00A044AF"/>
    <w:rsid w:val="00A04634"/>
    <w:rsid w:val="00A057E0"/>
    <w:rsid w:val="00A05820"/>
    <w:rsid w:val="00A05872"/>
    <w:rsid w:val="00A05D68"/>
    <w:rsid w:val="00A06119"/>
    <w:rsid w:val="00A061E3"/>
    <w:rsid w:val="00A06560"/>
    <w:rsid w:val="00A06659"/>
    <w:rsid w:val="00A068C1"/>
    <w:rsid w:val="00A0695D"/>
    <w:rsid w:val="00A06B36"/>
    <w:rsid w:val="00A06E62"/>
    <w:rsid w:val="00A06FF7"/>
    <w:rsid w:val="00A07392"/>
    <w:rsid w:val="00A07540"/>
    <w:rsid w:val="00A076C4"/>
    <w:rsid w:val="00A0791D"/>
    <w:rsid w:val="00A07A48"/>
    <w:rsid w:val="00A07B34"/>
    <w:rsid w:val="00A108EE"/>
    <w:rsid w:val="00A10BB8"/>
    <w:rsid w:val="00A10D1D"/>
    <w:rsid w:val="00A11072"/>
    <w:rsid w:val="00A11301"/>
    <w:rsid w:val="00A11492"/>
    <w:rsid w:val="00A119AA"/>
    <w:rsid w:val="00A11C42"/>
    <w:rsid w:val="00A121C4"/>
    <w:rsid w:val="00A1229F"/>
    <w:rsid w:val="00A12724"/>
    <w:rsid w:val="00A127F2"/>
    <w:rsid w:val="00A12A28"/>
    <w:rsid w:val="00A12C27"/>
    <w:rsid w:val="00A1335E"/>
    <w:rsid w:val="00A1357A"/>
    <w:rsid w:val="00A1365E"/>
    <w:rsid w:val="00A136D1"/>
    <w:rsid w:val="00A13762"/>
    <w:rsid w:val="00A137E4"/>
    <w:rsid w:val="00A13A50"/>
    <w:rsid w:val="00A13D07"/>
    <w:rsid w:val="00A13E35"/>
    <w:rsid w:val="00A13F78"/>
    <w:rsid w:val="00A14301"/>
    <w:rsid w:val="00A1434F"/>
    <w:rsid w:val="00A14387"/>
    <w:rsid w:val="00A14412"/>
    <w:rsid w:val="00A14475"/>
    <w:rsid w:val="00A145D7"/>
    <w:rsid w:val="00A14813"/>
    <w:rsid w:val="00A1516D"/>
    <w:rsid w:val="00A15591"/>
    <w:rsid w:val="00A1566A"/>
    <w:rsid w:val="00A161C1"/>
    <w:rsid w:val="00A165BF"/>
    <w:rsid w:val="00A1673D"/>
    <w:rsid w:val="00A16B59"/>
    <w:rsid w:val="00A172E8"/>
    <w:rsid w:val="00A17653"/>
    <w:rsid w:val="00A179FF"/>
    <w:rsid w:val="00A17CE6"/>
    <w:rsid w:val="00A208BC"/>
    <w:rsid w:val="00A20A3E"/>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4216"/>
    <w:rsid w:val="00A24520"/>
    <w:rsid w:val="00A245B9"/>
    <w:rsid w:val="00A25007"/>
    <w:rsid w:val="00A251CB"/>
    <w:rsid w:val="00A25294"/>
    <w:rsid w:val="00A253B6"/>
    <w:rsid w:val="00A2543B"/>
    <w:rsid w:val="00A254EE"/>
    <w:rsid w:val="00A25BE7"/>
    <w:rsid w:val="00A25DB0"/>
    <w:rsid w:val="00A261AA"/>
    <w:rsid w:val="00A26971"/>
    <w:rsid w:val="00A26C31"/>
    <w:rsid w:val="00A26F94"/>
    <w:rsid w:val="00A27008"/>
    <w:rsid w:val="00A27029"/>
    <w:rsid w:val="00A27A8F"/>
    <w:rsid w:val="00A27CDB"/>
    <w:rsid w:val="00A27CDF"/>
    <w:rsid w:val="00A309C6"/>
    <w:rsid w:val="00A30B8D"/>
    <w:rsid w:val="00A30D13"/>
    <w:rsid w:val="00A30F06"/>
    <w:rsid w:val="00A312A7"/>
    <w:rsid w:val="00A317E2"/>
    <w:rsid w:val="00A319BE"/>
    <w:rsid w:val="00A319D0"/>
    <w:rsid w:val="00A32316"/>
    <w:rsid w:val="00A327F7"/>
    <w:rsid w:val="00A329EC"/>
    <w:rsid w:val="00A33042"/>
    <w:rsid w:val="00A33172"/>
    <w:rsid w:val="00A33228"/>
    <w:rsid w:val="00A33A44"/>
    <w:rsid w:val="00A33CF3"/>
    <w:rsid w:val="00A34217"/>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559"/>
    <w:rsid w:val="00A366E4"/>
    <w:rsid w:val="00A370E9"/>
    <w:rsid w:val="00A378EB"/>
    <w:rsid w:val="00A37928"/>
    <w:rsid w:val="00A37C5D"/>
    <w:rsid w:val="00A37DE9"/>
    <w:rsid w:val="00A40F05"/>
    <w:rsid w:val="00A40F3B"/>
    <w:rsid w:val="00A41173"/>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EA"/>
    <w:rsid w:val="00A443B3"/>
    <w:rsid w:val="00A44689"/>
    <w:rsid w:val="00A4549F"/>
    <w:rsid w:val="00A457AD"/>
    <w:rsid w:val="00A45B9B"/>
    <w:rsid w:val="00A45D2B"/>
    <w:rsid w:val="00A45F6B"/>
    <w:rsid w:val="00A46124"/>
    <w:rsid w:val="00A462FE"/>
    <w:rsid w:val="00A469BD"/>
    <w:rsid w:val="00A469FB"/>
    <w:rsid w:val="00A46ADE"/>
    <w:rsid w:val="00A46DEB"/>
    <w:rsid w:val="00A46F07"/>
    <w:rsid w:val="00A47321"/>
    <w:rsid w:val="00A47A27"/>
    <w:rsid w:val="00A501C9"/>
    <w:rsid w:val="00A50506"/>
    <w:rsid w:val="00A50943"/>
    <w:rsid w:val="00A50CE0"/>
    <w:rsid w:val="00A50F11"/>
    <w:rsid w:val="00A510AC"/>
    <w:rsid w:val="00A52200"/>
    <w:rsid w:val="00A52305"/>
    <w:rsid w:val="00A52446"/>
    <w:rsid w:val="00A524D3"/>
    <w:rsid w:val="00A52DAD"/>
    <w:rsid w:val="00A52FB6"/>
    <w:rsid w:val="00A53408"/>
    <w:rsid w:val="00A53481"/>
    <w:rsid w:val="00A534FD"/>
    <w:rsid w:val="00A53E38"/>
    <w:rsid w:val="00A53F55"/>
    <w:rsid w:val="00A54114"/>
    <w:rsid w:val="00A54164"/>
    <w:rsid w:val="00A5417B"/>
    <w:rsid w:val="00A54599"/>
    <w:rsid w:val="00A54A1A"/>
    <w:rsid w:val="00A54B82"/>
    <w:rsid w:val="00A54FB1"/>
    <w:rsid w:val="00A55460"/>
    <w:rsid w:val="00A555E2"/>
    <w:rsid w:val="00A556F9"/>
    <w:rsid w:val="00A55F79"/>
    <w:rsid w:val="00A56167"/>
    <w:rsid w:val="00A5639B"/>
    <w:rsid w:val="00A56739"/>
    <w:rsid w:val="00A5684C"/>
    <w:rsid w:val="00A569D4"/>
    <w:rsid w:val="00A56A8E"/>
    <w:rsid w:val="00A56AB6"/>
    <w:rsid w:val="00A56D26"/>
    <w:rsid w:val="00A56F35"/>
    <w:rsid w:val="00A57281"/>
    <w:rsid w:val="00A5748E"/>
    <w:rsid w:val="00A5753C"/>
    <w:rsid w:val="00A5767A"/>
    <w:rsid w:val="00A57806"/>
    <w:rsid w:val="00A57967"/>
    <w:rsid w:val="00A57AF9"/>
    <w:rsid w:val="00A57F1A"/>
    <w:rsid w:val="00A60163"/>
    <w:rsid w:val="00A60174"/>
    <w:rsid w:val="00A6038D"/>
    <w:rsid w:val="00A60806"/>
    <w:rsid w:val="00A60A81"/>
    <w:rsid w:val="00A60B5B"/>
    <w:rsid w:val="00A60C3B"/>
    <w:rsid w:val="00A60CF0"/>
    <w:rsid w:val="00A60FCD"/>
    <w:rsid w:val="00A6113E"/>
    <w:rsid w:val="00A611D9"/>
    <w:rsid w:val="00A61429"/>
    <w:rsid w:val="00A614F1"/>
    <w:rsid w:val="00A61514"/>
    <w:rsid w:val="00A61645"/>
    <w:rsid w:val="00A6171D"/>
    <w:rsid w:val="00A61875"/>
    <w:rsid w:val="00A61DFD"/>
    <w:rsid w:val="00A62080"/>
    <w:rsid w:val="00A62189"/>
    <w:rsid w:val="00A62479"/>
    <w:rsid w:val="00A62A32"/>
    <w:rsid w:val="00A62F4E"/>
    <w:rsid w:val="00A630A2"/>
    <w:rsid w:val="00A6317C"/>
    <w:rsid w:val="00A631DD"/>
    <w:rsid w:val="00A632B8"/>
    <w:rsid w:val="00A63420"/>
    <w:rsid w:val="00A63BF3"/>
    <w:rsid w:val="00A63D8C"/>
    <w:rsid w:val="00A63EB6"/>
    <w:rsid w:val="00A63F29"/>
    <w:rsid w:val="00A64441"/>
    <w:rsid w:val="00A646D5"/>
    <w:rsid w:val="00A648E6"/>
    <w:rsid w:val="00A64942"/>
    <w:rsid w:val="00A64990"/>
    <w:rsid w:val="00A64EA5"/>
    <w:rsid w:val="00A657B4"/>
    <w:rsid w:val="00A65911"/>
    <w:rsid w:val="00A659B0"/>
    <w:rsid w:val="00A65A21"/>
    <w:rsid w:val="00A65E43"/>
    <w:rsid w:val="00A6643C"/>
    <w:rsid w:val="00A67117"/>
    <w:rsid w:val="00A674C6"/>
    <w:rsid w:val="00A67544"/>
    <w:rsid w:val="00A676FC"/>
    <w:rsid w:val="00A678F9"/>
    <w:rsid w:val="00A6790D"/>
    <w:rsid w:val="00A67C7F"/>
    <w:rsid w:val="00A67CF9"/>
    <w:rsid w:val="00A67D10"/>
    <w:rsid w:val="00A67D52"/>
    <w:rsid w:val="00A70166"/>
    <w:rsid w:val="00A704B9"/>
    <w:rsid w:val="00A70519"/>
    <w:rsid w:val="00A705DF"/>
    <w:rsid w:val="00A7075B"/>
    <w:rsid w:val="00A707C3"/>
    <w:rsid w:val="00A70A8D"/>
    <w:rsid w:val="00A70B9A"/>
    <w:rsid w:val="00A71946"/>
    <w:rsid w:val="00A71964"/>
    <w:rsid w:val="00A719F5"/>
    <w:rsid w:val="00A71CE6"/>
    <w:rsid w:val="00A71D23"/>
    <w:rsid w:val="00A720A8"/>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1D8"/>
    <w:rsid w:val="00A755CC"/>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C01"/>
    <w:rsid w:val="00A80F24"/>
    <w:rsid w:val="00A8100D"/>
    <w:rsid w:val="00A812BF"/>
    <w:rsid w:val="00A81CDF"/>
    <w:rsid w:val="00A82907"/>
    <w:rsid w:val="00A82D58"/>
    <w:rsid w:val="00A82FF7"/>
    <w:rsid w:val="00A833DA"/>
    <w:rsid w:val="00A83463"/>
    <w:rsid w:val="00A8357E"/>
    <w:rsid w:val="00A83640"/>
    <w:rsid w:val="00A836FF"/>
    <w:rsid w:val="00A8399D"/>
    <w:rsid w:val="00A839F3"/>
    <w:rsid w:val="00A83C6C"/>
    <w:rsid w:val="00A83C9B"/>
    <w:rsid w:val="00A83E3D"/>
    <w:rsid w:val="00A8443A"/>
    <w:rsid w:val="00A8479C"/>
    <w:rsid w:val="00A847CB"/>
    <w:rsid w:val="00A849DB"/>
    <w:rsid w:val="00A84A6A"/>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947"/>
    <w:rsid w:val="00A92E95"/>
    <w:rsid w:val="00A9327B"/>
    <w:rsid w:val="00A9332C"/>
    <w:rsid w:val="00A93610"/>
    <w:rsid w:val="00A93B69"/>
    <w:rsid w:val="00A94730"/>
    <w:rsid w:val="00A94EFC"/>
    <w:rsid w:val="00A95105"/>
    <w:rsid w:val="00A951C3"/>
    <w:rsid w:val="00A955FE"/>
    <w:rsid w:val="00A95682"/>
    <w:rsid w:val="00A95951"/>
    <w:rsid w:val="00A9596F"/>
    <w:rsid w:val="00A95D66"/>
    <w:rsid w:val="00A95EED"/>
    <w:rsid w:val="00A95F6F"/>
    <w:rsid w:val="00A9601D"/>
    <w:rsid w:val="00A963C7"/>
    <w:rsid w:val="00A97044"/>
    <w:rsid w:val="00A97799"/>
    <w:rsid w:val="00AA01DA"/>
    <w:rsid w:val="00AA031D"/>
    <w:rsid w:val="00AA0477"/>
    <w:rsid w:val="00AA0C34"/>
    <w:rsid w:val="00AA0D73"/>
    <w:rsid w:val="00AA11FE"/>
    <w:rsid w:val="00AA123D"/>
    <w:rsid w:val="00AA1626"/>
    <w:rsid w:val="00AA1653"/>
    <w:rsid w:val="00AA19F2"/>
    <w:rsid w:val="00AA1C25"/>
    <w:rsid w:val="00AA1DC6"/>
    <w:rsid w:val="00AA2AA1"/>
    <w:rsid w:val="00AA2CDD"/>
    <w:rsid w:val="00AA2EBC"/>
    <w:rsid w:val="00AA2F8D"/>
    <w:rsid w:val="00AA3016"/>
    <w:rsid w:val="00AA3247"/>
    <w:rsid w:val="00AA371B"/>
    <w:rsid w:val="00AA383F"/>
    <w:rsid w:val="00AA3DB7"/>
    <w:rsid w:val="00AA3E8C"/>
    <w:rsid w:val="00AA41A6"/>
    <w:rsid w:val="00AA4398"/>
    <w:rsid w:val="00AA44A6"/>
    <w:rsid w:val="00AA4B0F"/>
    <w:rsid w:val="00AA4EDB"/>
    <w:rsid w:val="00AA51F5"/>
    <w:rsid w:val="00AA594B"/>
    <w:rsid w:val="00AA5E3B"/>
    <w:rsid w:val="00AA68B4"/>
    <w:rsid w:val="00AA6D13"/>
    <w:rsid w:val="00AA70B0"/>
    <w:rsid w:val="00AA75B2"/>
    <w:rsid w:val="00AA7611"/>
    <w:rsid w:val="00AA7798"/>
    <w:rsid w:val="00AA7A7D"/>
    <w:rsid w:val="00AA7AEA"/>
    <w:rsid w:val="00AA7E54"/>
    <w:rsid w:val="00AB0008"/>
    <w:rsid w:val="00AB0543"/>
    <w:rsid w:val="00AB06EA"/>
    <w:rsid w:val="00AB0AC9"/>
    <w:rsid w:val="00AB0D3B"/>
    <w:rsid w:val="00AB0EE8"/>
    <w:rsid w:val="00AB1167"/>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0"/>
    <w:rsid w:val="00AB3113"/>
    <w:rsid w:val="00AB3357"/>
    <w:rsid w:val="00AB348A"/>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06"/>
    <w:rsid w:val="00AB6048"/>
    <w:rsid w:val="00AB639E"/>
    <w:rsid w:val="00AB6859"/>
    <w:rsid w:val="00AB6A36"/>
    <w:rsid w:val="00AB6A6E"/>
    <w:rsid w:val="00AB725F"/>
    <w:rsid w:val="00AB74A7"/>
    <w:rsid w:val="00AB7535"/>
    <w:rsid w:val="00AB75CA"/>
    <w:rsid w:val="00AB774E"/>
    <w:rsid w:val="00AB7CFB"/>
    <w:rsid w:val="00AC0705"/>
    <w:rsid w:val="00AC0C6E"/>
    <w:rsid w:val="00AC0E88"/>
    <w:rsid w:val="00AC109B"/>
    <w:rsid w:val="00AC111C"/>
    <w:rsid w:val="00AC12CB"/>
    <w:rsid w:val="00AC12F0"/>
    <w:rsid w:val="00AC174A"/>
    <w:rsid w:val="00AC2896"/>
    <w:rsid w:val="00AC28D4"/>
    <w:rsid w:val="00AC2D2D"/>
    <w:rsid w:val="00AC3017"/>
    <w:rsid w:val="00AC3A07"/>
    <w:rsid w:val="00AC3DD8"/>
    <w:rsid w:val="00AC4167"/>
    <w:rsid w:val="00AC44F8"/>
    <w:rsid w:val="00AC4BD1"/>
    <w:rsid w:val="00AC4DEC"/>
    <w:rsid w:val="00AC50BD"/>
    <w:rsid w:val="00AC5165"/>
    <w:rsid w:val="00AC59A5"/>
    <w:rsid w:val="00AC630D"/>
    <w:rsid w:val="00AC6752"/>
    <w:rsid w:val="00AC6C96"/>
    <w:rsid w:val="00AC6FBF"/>
    <w:rsid w:val="00AC707F"/>
    <w:rsid w:val="00AC74DA"/>
    <w:rsid w:val="00AC789C"/>
    <w:rsid w:val="00AC79DD"/>
    <w:rsid w:val="00AC79E6"/>
    <w:rsid w:val="00AC7A2B"/>
    <w:rsid w:val="00AC7C25"/>
    <w:rsid w:val="00AC7C56"/>
    <w:rsid w:val="00AC7E45"/>
    <w:rsid w:val="00AC7E47"/>
    <w:rsid w:val="00AD002B"/>
    <w:rsid w:val="00AD011B"/>
    <w:rsid w:val="00AD0411"/>
    <w:rsid w:val="00AD046A"/>
    <w:rsid w:val="00AD063F"/>
    <w:rsid w:val="00AD08E3"/>
    <w:rsid w:val="00AD0A51"/>
    <w:rsid w:val="00AD0AF4"/>
    <w:rsid w:val="00AD0B37"/>
    <w:rsid w:val="00AD11F7"/>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2E"/>
    <w:rsid w:val="00AD468A"/>
    <w:rsid w:val="00AD47FE"/>
    <w:rsid w:val="00AD4BD4"/>
    <w:rsid w:val="00AD4C4D"/>
    <w:rsid w:val="00AD4D2A"/>
    <w:rsid w:val="00AD4EDB"/>
    <w:rsid w:val="00AD4F35"/>
    <w:rsid w:val="00AD51F7"/>
    <w:rsid w:val="00AD542F"/>
    <w:rsid w:val="00AD5543"/>
    <w:rsid w:val="00AD555D"/>
    <w:rsid w:val="00AD6094"/>
    <w:rsid w:val="00AD619F"/>
    <w:rsid w:val="00AD632D"/>
    <w:rsid w:val="00AD6849"/>
    <w:rsid w:val="00AD6AAA"/>
    <w:rsid w:val="00AD7024"/>
    <w:rsid w:val="00AD7305"/>
    <w:rsid w:val="00AD74FC"/>
    <w:rsid w:val="00AD7539"/>
    <w:rsid w:val="00AD7774"/>
    <w:rsid w:val="00AD7B47"/>
    <w:rsid w:val="00AD7C00"/>
    <w:rsid w:val="00AD7E64"/>
    <w:rsid w:val="00AD7F1C"/>
    <w:rsid w:val="00AE02E4"/>
    <w:rsid w:val="00AE06D0"/>
    <w:rsid w:val="00AE0962"/>
    <w:rsid w:val="00AE097F"/>
    <w:rsid w:val="00AE0AF4"/>
    <w:rsid w:val="00AE0C56"/>
    <w:rsid w:val="00AE0CE6"/>
    <w:rsid w:val="00AE1021"/>
    <w:rsid w:val="00AE1221"/>
    <w:rsid w:val="00AE1452"/>
    <w:rsid w:val="00AE149E"/>
    <w:rsid w:val="00AE1A2F"/>
    <w:rsid w:val="00AE2221"/>
    <w:rsid w:val="00AE22CE"/>
    <w:rsid w:val="00AE22F2"/>
    <w:rsid w:val="00AE2955"/>
    <w:rsid w:val="00AE29FC"/>
    <w:rsid w:val="00AE2F26"/>
    <w:rsid w:val="00AE2F3F"/>
    <w:rsid w:val="00AE30AC"/>
    <w:rsid w:val="00AE3338"/>
    <w:rsid w:val="00AE34D8"/>
    <w:rsid w:val="00AE3A6A"/>
    <w:rsid w:val="00AE3B3B"/>
    <w:rsid w:val="00AE3B4E"/>
    <w:rsid w:val="00AE3E57"/>
    <w:rsid w:val="00AE3E92"/>
    <w:rsid w:val="00AE41ED"/>
    <w:rsid w:val="00AE4256"/>
    <w:rsid w:val="00AE484F"/>
    <w:rsid w:val="00AE4EF3"/>
    <w:rsid w:val="00AE59EC"/>
    <w:rsid w:val="00AE5D6F"/>
    <w:rsid w:val="00AE6176"/>
    <w:rsid w:val="00AE67B3"/>
    <w:rsid w:val="00AE67F7"/>
    <w:rsid w:val="00AE6A0F"/>
    <w:rsid w:val="00AE72BE"/>
    <w:rsid w:val="00AE74D0"/>
    <w:rsid w:val="00AE7864"/>
    <w:rsid w:val="00AE78EC"/>
    <w:rsid w:val="00AE7949"/>
    <w:rsid w:val="00AE7B27"/>
    <w:rsid w:val="00AE7B78"/>
    <w:rsid w:val="00AE7CCA"/>
    <w:rsid w:val="00AE7EE1"/>
    <w:rsid w:val="00AF00F2"/>
    <w:rsid w:val="00AF05CB"/>
    <w:rsid w:val="00AF0882"/>
    <w:rsid w:val="00AF0939"/>
    <w:rsid w:val="00AF0A7F"/>
    <w:rsid w:val="00AF0B51"/>
    <w:rsid w:val="00AF146B"/>
    <w:rsid w:val="00AF1538"/>
    <w:rsid w:val="00AF1699"/>
    <w:rsid w:val="00AF17C2"/>
    <w:rsid w:val="00AF18D6"/>
    <w:rsid w:val="00AF18E5"/>
    <w:rsid w:val="00AF2348"/>
    <w:rsid w:val="00AF25D5"/>
    <w:rsid w:val="00AF2752"/>
    <w:rsid w:val="00AF2CCB"/>
    <w:rsid w:val="00AF3C9F"/>
    <w:rsid w:val="00AF3DBB"/>
    <w:rsid w:val="00AF4205"/>
    <w:rsid w:val="00AF4209"/>
    <w:rsid w:val="00AF5194"/>
    <w:rsid w:val="00AF53EF"/>
    <w:rsid w:val="00AF59D5"/>
    <w:rsid w:val="00AF5EFD"/>
    <w:rsid w:val="00AF6195"/>
    <w:rsid w:val="00AF6464"/>
    <w:rsid w:val="00AF65AE"/>
    <w:rsid w:val="00AF65BD"/>
    <w:rsid w:val="00AF6948"/>
    <w:rsid w:val="00AF72C7"/>
    <w:rsid w:val="00AF73C3"/>
    <w:rsid w:val="00AF74CE"/>
    <w:rsid w:val="00AF7650"/>
    <w:rsid w:val="00AF76A6"/>
    <w:rsid w:val="00AF790F"/>
    <w:rsid w:val="00AF795C"/>
    <w:rsid w:val="00AF7B9C"/>
    <w:rsid w:val="00AF7DDF"/>
    <w:rsid w:val="00AF7ED4"/>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27E"/>
    <w:rsid w:val="00B04562"/>
    <w:rsid w:val="00B04B89"/>
    <w:rsid w:val="00B04C05"/>
    <w:rsid w:val="00B04D43"/>
    <w:rsid w:val="00B050E9"/>
    <w:rsid w:val="00B052DD"/>
    <w:rsid w:val="00B05426"/>
    <w:rsid w:val="00B05CBB"/>
    <w:rsid w:val="00B0618D"/>
    <w:rsid w:val="00B061EF"/>
    <w:rsid w:val="00B062B1"/>
    <w:rsid w:val="00B06920"/>
    <w:rsid w:val="00B06CAA"/>
    <w:rsid w:val="00B07166"/>
    <w:rsid w:val="00B07468"/>
    <w:rsid w:val="00B074D5"/>
    <w:rsid w:val="00B077AB"/>
    <w:rsid w:val="00B0782D"/>
    <w:rsid w:val="00B07F59"/>
    <w:rsid w:val="00B10234"/>
    <w:rsid w:val="00B104CB"/>
    <w:rsid w:val="00B10558"/>
    <w:rsid w:val="00B10D4D"/>
    <w:rsid w:val="00B10E61"/>
    <w:rsid w:val="00B111A2"/>
    <w:rsid w:val="00B11361"/>
    <w:rsid w:val="00B11770"/>
    <w:rsid w:val="00B11780"/>
    <w:rsid w:val="00B1223A"/>
    <w:rsid w:val="00B12258"/>
    <w:rsid w:val="00B12427"/>
    <w:rsid w:val="00B12632"/>
    <w:rsid w:val="00B12815"/>
    <w:rsid w:val="00B1293A"/>
    <w:rsid w:val="00B1354C"/>
    <w:rsid w:val="00B1393F"/>
    <w:rsid w:val="00B13B3E"/>
    <w:rsid w:val="00B13B7A"/>
    <w:rsid w:val="00B13C1E"/>
    <w:rsid w:val="00B13CF6"/>
    <w:rsid w:val="00B13DAA"/>
    <w:rsid w:val="00B1422B"/>
    <w:rsid w:val="00B144D9"/>
    <w:rsid w:val="00B145AB"/>
    <w:rsid w:val="00B14AB9"/>
    <w:rsid w:val="00B14C3D"/>
    <w:rsid w:val="00B14C79"/>
    <w:rsid w:val="00B14F20"/>
    <w:rsid w:val="00B14FD0"/>
    <w:rsid w:val="00B1518F"/>
    <w:rsid w:val="00B15315"/>
    <w:rsid w:val="00B15384"/>
    <w:rsid w:val="00B156A9"/>
    <w:rsid w:val="00B1577A"/>
    <w:rsid w:val="00B15DDD"/>
    <w:rsid w:val="00B15E16"/>
    <w:rsid w:val="00B15E85"/>
    <w:rsid w:val="00B15F83"/>
    <w:rsid w:val="00B16078"/>
    <w:rsid w:val="00B160FF"/>
    <w:rsid w:val="00B16322"/>
    <w:rsid w:val="00B16341"/>
    <w:rsid w:val="00B163C6"/>
    <w:rsid w:val="00B163FA"/>
    <w:rsid w:val="00B16605"/>
    <w:rsid w:val="00B1662E"/>
    <w:rsid w:val="00B167E2"/>
    <w:rsid w:val="00B168FE"/>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928"/>
    <w:rsid w:val="00B253D9"/>
    <w:rsid w:val="00B25762"/>
    <w:rsid w:val="00B25A92"/>
    <w:rsid w:val="00B25B40"/>
    <w:rsid w:val="00B25B7E"/>
    <w:rsid w:val="00B25E5B"/>
    <w:rsid w:val="00B25FDE"/>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22E8"/>
    <w:rsid w:val="00B3243D"/>
    <w:rsid w:val="00B324E9"/>
    <w:rsid w:val="00B3259A"/>
    <w:rsid w:val="00B3267F"/>
    <w:rsid w:val="00B326FF"/>
    <w:rsid w:val="00B32ADB"/>
    <w:rsid w:val="00B33104"/>
    <w:rsid w:val="00B336B4"/>
    <w:rsid w:val="00B336F9"/>
    <w:rsid w:val="00B33FC3"/>
    <w:rsid w:val="00B340AA"/>
    <w:rsid w:val="00B3411F"/>
    <w:rsid w:val="00B34A9F"/>
    <w:rsid w:val="00B34B7E"/>
    <w:rsid w:val="00B34B80"/>
    <w:rsid w:val="00B34C09"/>
    <w:rsid w:val="00B34F63"/>
    <w:rsid w:val="00B35186"/>
    <w:rsid w:val="00B351C7"/>
    <w:rsid w:val="00B35487"/>
    <w:rsid w:val="00B35C6A"/>
    <w:rsid w:val="00B35CDA"/>
    <w:rsid w:val="00B362F0"/>
    <w:rsid w:val="00B36373"/>
    <w:rsid w:val="00B363DF"/>
    <w:rsid w:val="00B3651E"/>
    <w:rsid w:val="00B36993"/>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285"/>
    <w:rsid w:val="00B422D1"/>
    <w:rsid w:val="00B42729"/>
    <w:rsid w:val="00B4274B"/>
    <w:rsid w:val="00B427BA"/>
    <w:rsid w:val="00B42EA2"/>
    <w:rsid w:val="00B4325A"/>
    <w:rsid w:val="00B43507"/>
    <w:rsid w:val="00B435B1"/>
    <w:rsid w:val="00B4367F"/>
    <w:rsid w:val="00B438BA"/>
    <w:rsid w:val="00B43C50"/>
    <w:rsid w:val="00B43FA3"/>
    <w:rsid w:val="00B44BDA"/>
    <w:rsid w:val="00B44C95"/>
    <w:rsid w:val="00B44F6F"/>
    <w:rsid w:val="00B44F99"/>
    <w:rsid w:val="00B45039"/>
    <w:rsid w:val="00B45081"/>
    <w:rsid w:val="00B45876"/>
    <w:rsid w:val="00B459A5"/>
    <w:rsid w:val="00B45B8B"/>
    <w:rsid w:val="00B45E32"/>
    <w:rsid w:val="00B45FEE"/>
    <w:rsid w:val="00B464DE"/>
    <w:rsid w:val="00B46620"/>
    <w:rsid w:val="00B467AD"/>
    <w:rsid w:val="00B4696E"/>
    <w:rsid w:val="00B47443"/>
    <w:rsid w:val="00B47598"/>
    <w:rsid w:val="00B4759B"/>
    <w:rsid w:val="00B47904"/>
    <w:rsid w:val="00B5005A"/>
    <w:rsid w:val="00B500B2"/>
    <w:rsid w:val="00B504C1"/>
    <w:rsid w:val="00B504EA"/>
    <w:rsid w:val="00B50B02"/>
    <w:rsid w:val="00B50E84"/>
    <w:rsid w:val="00B5118C"/>
    <w:rsid w:val="00B51542"/>
    <w:rsid w:val="00B516A8"/>
    <w:rsid w:val="00B519ED"/>
    <w:rsid w:val="00B51D1D"/>
    <w:rsid w:val="00B51F24"/>
    <w:rsid w:val="00B51FA9"/>
    <w:rsid w:val="00B5254B"/>
    <w:rsid w:val="00B52817"/>
    <w:rsid w:val="00B5285D"/>
    <w:rsid w:val="00B52BEB"/>
    <w:rsid w:val="00B52BF7"/>
    <w:rsid w:val="00B52CC6"/>
    <w:rsid w:val="00B53040"/>
    <w:rsid w:val="00B5310E"/>
    <w:rsid w:val="00B535DD"/>
    <w:rsid w:val="00B53753"/>
    <w:rsid w:val="00B53A5F"/>
    <w:rsid w:val="00B53BB5"/>
    <w:rsid w:val="00B540F8"/>
    <w:rsid w:val="00B540FF"/>
    <w:rsid w:val="00B541D5"/>
    <w:rsid w:val="00B54ACC"/>
    <w:rsid w:val="00B54B7C"/>
    <w:rsid w:val="00B54DCB"/>
    <w:rsid w:val="00B54EEA"/>
    <w:rsid w:val="00B54F97"/>
    <w:rsid w:val="00B551A8"/>
    <w:rsid w:val="00B558FF"/>
    <w:rsid w:val="00B55AC2"/>
    <w:rsid w:val="00B55E07"/>
    <w:rsid w:val="00B560C9"/>
    <w:rsid w:val="00B56533"/>
    <w:rsid w:val="00B565BC"/>
    <w:rsid w:val="00B5693C"/>
    <w:rsid w:val="00B56CFC"/>
    <w:rsid w:val="00B56D7D"/>
    <w:rsid w:val="00B56F55"/>
    <w:rsid w:val="00B5754F"/>
    <w:rsid w:val="00B57777"/>
    <w:rsid w:val="00B5784C"/>
    <w:rsid w:val="00B57A17"/>
    <w:rsid w:val="00B57CD6"/>
    <w:rsid w:val="00B57D9E"/>
    <w:rsid w:val="00B57ED9"/>
    <w:rsid w:val="00B57F0C"/>
    <w:rsid w:val="00B57FB9"/>
    <w:rsid w:val="00B6038A"/>
    <w:rsid w:val="00B608EC"/>
    <w:rsid w:val="00B60AD4"/>
    <w:rsid w:val="00B60B66"/>
    <w:rsid w:val="00B60E74"/>
    <w:rsid w:val="00B60FD2"/>
    <w:rsid w:val="00B612D0"/>
    <w:rsid w:val="00B616AB"/>
    <w:rsid w:val="00B61892"/>
    <w:rsid w:val="00B61B0B"/>
    <w:rsid w:val="00B61B7D"/>
    <w:rsid w:val="00B61BE2"/>
    <w:rsid w:val="00B61F0E"/>
    <w:rsid w:val="00B6266F"/>
    <w:rsid w:val="00B62CA8"/>
    <w:rsid w:val="00B62E0B"/>
    <w:rsid w:val="00B62E9A"/>
    <w:rsid w:val="00B63762"/>
    <w:rsid w:val="00B63776"/>
    <w:rsid w:val="00B63878"/>
    <w:rsid w:val="00B638A9"/>
    <w:rsid w:val="00B63C32"/>
    <w:rsid w:val="00B63C9C"/>
    <w:rsid w:val="00B64434"/>
    <w:rsid w:val="00B64584"/>
    <w:rsid w:val="00B645A2"/>
    <w:rsid w:val="00B6466D"/>
    <w:rsid w:val="00B64B7F"/>
    <w:rsid w:val="00B64C8E"/>
    <w:rsid w:val="00B6515D"/>
    <w:rsid w:val="00B65206"/>
    <w:rsid w:val="00B65630"/>
    <w:rsid w:val="00B65C47"/>
    <w:rsid w:val="00B660E8"/>
    <w:rsid w:val="00B6627E"/>
    <w:rsid w:val="00B66472"/>
    <w:rsid w:val="00B66A1C"/>
    <w:rsid w:val="00B66EC7"/>
    <w:rsid w:val="00B66FB9"/>
    <w:rsid w:val="00B671AC"/>
    <w:rsid w:val="00B6743B"/>
    <w:rsid w:val="00B67518"/>
    <w:rsid w:val="00B67955"/>
    <w:rsid w:val="00B67976"/>
    <w:rsid w:val="00B7021C"/>
    <w:rsid w:val="00B7037E"/>
    <w:rsid w:val="00B703FC"/>
    <w:rsid w:val="00B70B20"/>
    <w:rsid w:val="00B70F27"/>
    <w:rsid w:val="00B71062"/>
    <w:rsid w:val="00B711CE"/>
    <w:rsid w:val="00B714DA"/>
    <w:rsid w:val="00B7157B"/>
    <w:rsid w:val="00B71773"/>
    <w:rsid w:val="00B717D9"/>
    <w:rsid w:val="00B71822"/>
    <w:rsid w:val="00B71A08"/>
    <w:rsid w:val="00B71DC8"/>
    <w:rsid w:val="00B72081"/>
    <w:rsid w:val="00B72651"/>
    <w:rsid w:val="00B72B6B"/>
    <w:rsid w:val="00B731E7"/>
    <w:rsid w:val="00B733AB"/>
    <w:rsid w:val="00B73DC2"/>
    <w:rsid w:val="00B74104"/>
    <w:rsid w:val="00B74251"/>
    <w:rsid w:val="00B74421"/>
    <w:rsid w:val="00B7455A"/>
    <w:rsid w:val="00B746C6"/>
    <w:rsid w:val="00B74D05"/>
    <w:rsid w:val="00B74F3C"/>
    <w:rsid w:val="00B755AD"/>
    <w:rsid w:val="00B7571C"/>
    <w:rsid w:val="00B757EC"/>
    <w:rsid w:val="00B75BBA"/>
    <w:rsid w:val="00B76027"/>
    <w:rsid w:val="00B7604C"/>
    <w:rsid w:val="00B76464"/>
    <w:rsid w:val="00B7652C"/>
    <w:rsid w:val="00B766BF"/>
    <w:rsid w:val="00B76A78"/>
    <w:rsid w:val="00B76B34"/>
    <w:rsid w:val="00B76B9F"/>
    <w:rsid w:val="00B76EAF"/>
    <w:rsid w:val="00B76FA6"/>
    <w:rsid w:val="00B777A6"/>
    <w:rsid w:val="00B77C1F"/>
    <w:rsid w:val="00B77C78"/>
    <w:rsid w:val="00B77E6B"/>
    <w:rsid w:val="00B8006D"/>
    <w:rsid w:val="00B801CC"/>
    <w:rsid w:val="00B80246"/>
    <w:rsid w:val="00B80910"/>
    <w:rsid w:val="00B811A9"/>
    <w:rsid w:val="00B8159F"/>
    <w:rsid w:val="00B818F4"/>
    <w:rsid w:val="00B81BC9"/>
    <w:rsid w:val="00B81C91"/>
    <w:rsid w:val="00B81E72"/>
    <w:rsid w:val="00B81F9C"/>
    <w:rsid w:val="00B82029"/>
    <w:rsid w:val="00B8202C"/>
    <w:rsid w:val="00B8222F"/>
    <w:rsid w:val="00B825CF"/>
    <w:rsid w:val="00B82615"/>
    <w:rsid w:val="00B8262F"/>
    <w:rsid w:val="00B82800"/>
    <w:rsid w:val="00B82C34"/>
    <w:rsid w:val="00B83367"/>
    <w:rsid w:val="00B83444"/>
    <w:rsid w:val="00B834B0"/>
    <w:rsid w:val="00B83504"/>
    <w:rsid w:val="00B836ED"/>
    <w:rsid w:val="00B83D25"/>
    <w:rsid w:val="00B84165"/>
    <w:rsid w:val="00B8427B"/>
    <w:rsid w:val="00B844D9"/>
    <w:rsid w:val="00B84C02"/>
    <w:rsid w:val="00B8502A"/>
    <w:rsid w:val="00B8525C"/>
    <w:rsid w:val="00B85359"/>
    <w:rsid w:val="00B853BE"/>
    <w:rsid w:val="00B85BAF"/>
    <w:rsid w:val="00B8641F"/>
    <w:rsid w:val="00B86457"/>
    <w:rsid w:val="00B86476"/>
    <w:rsid w:val="00B86A3D"/>
    <w:rsid w:val="00B8749D"/>
    <w:rsid w:val="00B875C7"/>
    <w:rsid w:val="00B875D8"/>
    <w:rsid w:val="00B877F8"/>
    <w:rsid w:val="00B87B24"/>
    <w:rsid w:val="00B87F0F"/>
    <w:rsid w:val="00B90D10"/>
    <w:rsid w:val="00B90D74"/>
    <w:rsid w:val="00B90FE5"/>
    <w:rsid w:val="00B914B9"/>
    <w:rsid w:val="00B919AD"/>
    <w:rsid w:val="00B91A14"/>
    <w:rsid w:val="00B91A2B"/>
    <w:rsid w:val="00B91AEE"/>
    <w:rsid w:val="00B91DCC"/>
    <w:rsid w:val="00B920DF"/>
    <w:rsid w:val="00B921E3"/>
    <w:rsid w:val="00B92A3A"/>
    <w:rsid w:val="00B92AFF"/>
    <w:rsid w:val="00B92FD2"/>
    <w:rsid w:val="00B931EC"/>
    <w:rsid w:val="00B93204"/>
    <w:rsid w:val="00B93D82"/>
    <w:rsid w:val="00B9455B"/>
    <w:rsid w:val="00B948B4"/>
    <w:rsid w:val="00B94B40"/>
    <w:rsid w:val="00B94E17"/>
    <w:rsid w:val="00B94E1B"/>
    <w:rsid w:val="00B94F1F"/>
    <w:rsid w:val="00B95320"/>
    <w:rsid w:val="00B957FE"/>
    <w:rsid w:val="00B9591C"/>
    <w:rsid w:val="00B95D01"/>
    <w:rsid w:val="00B95E28"/>
    <w:rsid w:val="00B95F02"/>
    <w:rsid w:val="00B9667E"/>
    <w:rsid w:val="00B96BEF"/>
    <w:rsid w:val="00B96D44"/>
    <w:rsid w:val="00B96ED4"/>
    <w:rsid w:val="00B96FC0"/>
    <w:rsid w:val="00B97260"/>
    <w:rsid w:val="00B9754B"/>
    <w:rsid w:val="00B978B7"/>
    <w:rsid w:val="00B97A69"/>
    <w:rsid w:val="00BA00EF"/>
    <w:rsid w:val="00BA02DA"/>
    <w:rsid w:val="00BA0632"/>
    <w:rsid w:val="00BA0AAA"/>
    <w:rsid w:val="00BA0AD1"/>
    <w:rsid w:val="00BA0DFB"/>
    <w:rsid w:val="00BA160D"/>
    <w:rsid w:val="00BA1E0A"/>
    <w:rsid w:val="00BA1F56"/>
    <w:rsid w:val="00BA1FAA"/>
    <w:rsid w:val="00BA2736"/>
    <w:rsid w:val="00BA2C60"/>
    <w:rsid w:val="00BA2C72"/>
    <w:rsid w:val="00BA2FEF"/>
    <w:rsid w:val="00BA30BA"/>
    <w:rsid w:val="00BA358D"/>
    <w:rsid w:val="00BA3D9D"/>
    <w:rsid w:val="00BA40A3"/>
    <w:rsid w:val="00BA4156"/>
    <w:rsid w:val="00BA41C3"/>
    <w:rsid w:val="00BA46D4"/>
    <w:rsid w:val="00BA4746"/>
    <w:rsid w:val="00BA4AD8"/>
    <w:rsid w:val="00BA4D55"/>
    <w:rsid w:val="00BA519C"/>
    <w:rsid w:val="00BA556D"/>
    <w:rsid w:val="00BA56D9"/>
    <w:rsid w:val="00BA59E8"/>
    <w:rsid w:val="00BA6527"/>
    <w:rsid w:val="00BA6BAB"/>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6EDC"/>
    <w:rsid w:val="00BB725E"/>
    <w:rsid w:val="00BB7B24"/>
    <w:rsid w:val="00BB7B91"/>
    <w:rsid w:val="00BC00EC"/>
    <w:rsid w:val="00BC0423"/>
    <w:rsid w:val="00BC074B"/>
    <w:rsid w:val="00BC08C5"/>
    <w:rsid w:val="00BC0925"/>
    <w:rsid w:val="00BC0D67"/>
    <w:rsid w:val="00BC1095"/>
    <w:rsid w:val="00BC12FB"/>
    <w:rsid w:val="00BC1C3C"/>
    <w:rsid w:val="00BC208C"/>
    <w:rsid w:val="00BC2A20"/>
    <w:rsid w:val="00BC2AAA"/>
    <w:rsid w:val="00BC2D98"/>
    <w:rsid w:val="00BC2D9D"/>
    <w:rsid w:val="00BC2DD5"/>
    <w:rsid w:val="00BC307F"/>
    <w:rsid w:val="00BC3159"/>
    <w:rsid w:val="00BC3257"/>
    <w:rsid w:val="00BC39DB"/>
    <w:rsid w:val="00BC3A32"/>
    <w:rsid w:val="00BC46EF"/>
    <w:rsid w:val="00BC47A9"/>
    <w:rsid w:val="00BC4BBF"/>
    <w:rsid w:val="00BC4C27"/>
    <w:rsid w:val="00BC59E2"/>
    <w:rsid w:val="00BC5E3E"/>
    <w:rsid w:val="00BC6164"/>
    <w:rsid w:val="00BC65B4"/>
    <w:rsid w:val="00BC6FD6"/>
    <w:rsid w:val="00BC7198"/>
    <w:rsid w:val="00BC7674"/>
    <w:rsid w:val="00BC7F62"/>
    <w:rsid w:val="00BD008E"/>
    <w:rsid w:val="00BD01B1"/>
    <w:rsid w:val="00BD047E"/>
    <w:rsid w:val="00BD08C0"/>
    <w:rsid w:val="00BD0D12"/>
    <w:rsid w:val="00BD1398"/>
    <w:rsid w:val="00BD13D6"/>
    <w:rsid w:val="00BD1846"/>
    <w:rsid w:val="00BD191F"/>
    <w:rsid w:val="00BD1B56"/>
    <w:rsid w:val="00BD23D2"/>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97B"/>
    <w:rsid w:val="00BD7EA3"/>
    <w:rsid w:val="00BD7FE2"/>
    <w:rsid w:val="00BE00EA"/>
    <w:rsid w:val="00BE0443"/>
    <w:rsid w:val="00BE06B8"/>
    <w:rsid w:val="00BE08F4"/>
    <w:rsid w:val="00BE0A4A"/>
    <w:rsid w:val="00BE0A69"/>
    <w:rsid w:val="00BE0B0E"/>
    <w:rsid w:val="00BE0B19"/>
    <w:rsid w:val="00BE0B44"/>
    <w:rsid w:val="00BE0DD8"/>
    <w:rsid w:val="00BE0E4C"/>
    <w:rsid w:val="00BE1492"/>
    <w:rsid w:val="00BE1D82"/>
    <w:rsid w:val="00BE1DDC"/>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4D4"/>
    <w:rsid w:val="00BE46A7"/>
    <w:rsid w:val="00BE4841"/>
    <w:rsid w:val="00BE49B1"/>
    <w:rsid w:val="00BE4B20"/>
    <w:rsid w:val="00BE544D"/>
    <w:rsid w:val="00BE58C1"/>
    <w:rsid w:val="00BE5F4C"/>
    <w:rsid w:val="00BE5FC4"/>
    <w:rsid w:val="00BE5FCC"/>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804"/>
    <w:rsid w:val="00BF19CE"/>
    <w:rsid w:val="00BF1CB1"/>
    <w:rsid w:val="00BF1F04"/>
    <w:rsid w:val="00BF2915"/>
    <w:rsid w:val="00BF2B6F"/>
    <w:rsid w:val="00BF2F19"/>
    <w:rsid w:val="00BF309E"/>
    <w:rsid w:val="00BF316E"/>
    <w:rsid w:val="00BF33B4"/>
    <w:rsid w:val="00BF351A"/>
    <w:rsid w:val="00BF36DA"/>
    <w:rsid w:val="00BF38A1"/>
    <w:rsid w:val="00BF3914"/>
    <w:rsid w:val="00BF3999"/>
    <w:rsid w:val="00BF3C0D"/>
    <w:rsid w:val="00BF3F3B"/>
    <w:rsid w:val="00BF4361"/>
    <w:rsid w:val="00BF43B6"/>
    <w:rsid w:val="00BF4784"/>
    <w:rsid w:val="00BF47DD"/>
    <w:rsid w:val="00BF49B1"/>
    <w:rsid w:val="00BF4BAE"/>
    <w:rsid w:val="00BF5285"/>
    <w:rsid w:val="00BF533C"/>
    <w:rsid w:val="00BF5552"/>
    <w:rsid w:val="00BF59B5"/>
    <w:rsid w:val="00BF5C37"/>
    <w:rsid w:val="00BF5E90"/>
    <w:rsid w:val="00BF62C4"/>
    <w:rsid w:val="00BF64B4"/>
    <w:rsid w:val="00BF69DF"/>
    <w:rsid w:val="00BF6AF8"/>
    <w:rsid w:val="00BF71FD"/>
    <w:rsid w:val="00BF73F2"/>
    <w:rsid w:val="00BF77CE"/>
    <w:rsid w:val="00BF78F8"/>
    <w:rsid w:val="00BF7942"/>
    <w:rsid w:val="00BF7B2E"/>
    <w:rsid w:val="00BF7D0F"/>
    <w:rsid w:val="00C002B6"/>
    <w:rsid w:val="00C00377"/>
    <w:rsid w:val="00C005FB"/>
    <w:rsid w:val="00C00606"/>
    <w:rsid w:val="00C0090A"/>
    <w:rsid w:val="00C00BEB"/>
    <w:rsid w:val="00C01671"/>
    <w:rsid w:val="00C0182B"/>
    <w:rsid w:val="00C01C44"/>
    <w:rsid w:val="00C01CBD"/>
    <w:rsid w:val="00C02419"/>
    <w:rsid w:val="00C02766"/>
    <w:rsid w:val="00C031E3"/>
    <w:rsid w:val="00C03855"/>
    <w:rsid w:val="00C038A7"/>
    <w:rsid w:val="00C03952"/>
    <w:rsid w:val="00C03EE8"/>
    <w:rsid w:val="00C044ED"/>
    <w:rsid w:val="00C04CC2"/>
    <w:rsid w:val="00C04D0D"/>
    <w:rsid w:val="00C04DFC"/>
    <w:rsid w:val="00C04F51"/>
    <w:rsid w:val="00C0522F"/>
    <w:rsid w:val="00C05972"/>
    <w:rsid w:val="00C059EE"/>
    <w:rsid w:val="00C05BEC"/>
    <w:rsid w:val="00C06616"/>
    <w:rsid w:val="00C066B6"/>
    <w:rsid w:val="00C06712"/>
    <w:rsid w:val="00C069A3"/>
    <w:rsid w:val="00C06AF8"/>
    <w:rsid w:val="00C06E30"/>
    <w:rsid w:val="00C06E7D"/>
    <w:rsid w:val="00C06EA5"/>
    <w:rsid w:val="00C0731E"/>
    <w:rsid w:val="00C073EA"/>
    <w:rsid w:val="00C07496"/>
    <w:rsid w:val="00C07B79"/>
    <w:rsid w:val="00C07E72"/>
    <w:rsid w:val="00C1032C"/>
    <w:rsid w:val="00C10515"/>
    <w:rsid w:val="00C1070F"/>
    <w:rsid w:val="00C10753"/>
    <w:rsid w:val="00C1112B"/>
    <w:rsid w:val="00C11396"/>
    <w:rsid w:val="00C114ED"/>
    <w:rsid w:val="00C1157F"/>
    <w:rsid w:val="00C11655"/>
    <w:rsid w:val="00C11A88"/>
    <w:rsid w:val="00C11DC0"/>
    <w:rsid w:val="00C12012"/>
    <w:rsid w:val="00C12134"/>
    <w:rsid w:val="00C12734"/>
    <w:rsid w:val="00C12874"/>
    <w:rsid w:val="00C12958"/>
    <w:rsid w:val="00C12AEF"/>
    <w:rsid w:val="00C12BC1"/>
    <w:rsid w:val="00C12D96"/>
    <w:rsid w:val="00C1341D"/>
    <w:rsid w:val="00C135D7"/>
    <w:rsid w:val="00C13A8D"/>
    <w:rsid w:val="00C13BDA"/>
    <w:rsid w:val="00C13FC8"/>
    <w:rsid w:val="00C13FFD"/>
    <w:rsid w:val="00C143D7"/>
    <w:rsid w:val="00C145B2"/>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6BA"/>
    <w:rsid w:val="00C16C30"/>
    <w:rsid w:val="00C170AB"/>
    <w:rsid w:val="00C17299"/>
    <w:rsid w:val="00C17437"/>
    <w:rsid w:val="00C17A5C"/>
    <w:rsid w:val="00C17ADA"/>
    <w:rsid w:val="00C17DA6"/>
    <w:rsid w:val="00C205E6"/>
    <w:rsid w:val="00C2075B"/>
    <w:rsid w:val="00C20A00"/>
    <w:rsid w:val="00C20B3B"/>
    <w:rsid w:val="00C20BDB"/>
    <w:rsid w:val="00C20E8C"/>
    <w:rsid w:val="00C20F87"/>
    <w:rsid w:val="00C21673"/>
    <w:rsid w:val="00C21729"/>
    <w:rsid w:val="00C21754"/>
    <w:rsid w:val="00C21C7A"/>
    <w:rsid w:val="00C21FBD"/>
    <w:rsid w:val="00C21FFD"/>
    <w:rsid w:val="00C22766"/>
    <w:rsid w:val="00C227F8"/>
    <w:rsid w:val="00C22A76"/>
    <w:rsid w:val="00C22E02"/>
    <w:rsid w:val="00C22E61"/>
    <w:rsid w:val="00C22FF4"/>
    <w:rsid w:val="00C23130"/>
    <w:rsid w:val="00C238FF"/>
    <w:rsid w:val="00C23A1F"/>
    <w:rsid w:val="00C23CC4"/>
    <w:rsid w:val="00C23CC8"/>
    <w:rsid w:val="00C23D8A"/>
    <w:rsid w:val="00C23EB0"/>
    <w:rsid w:val="00C24764"/>
    <w:rsid w:val="00C24BDA"/>
    <w:rsid w:val="00C24CC6"/>
    <w:rsid w:val="00C24F4C"/>
    <w:rsid w:val="00C2500A"/>
    <w:rsid w:val="00C255A5"/>
    <w:rsid w:val="00C2584B"/>
    <w:rsid w:val="00C25942"/>
    <w:rsid w:val="00C25DD9"/>
    <w:rsid w:val="00C26566"/>
    <w:rsid w:val="00C2663F"/>
    <w:rsid w:val="00C26913"/>
    <w:rsid w:val="00C26DB8"/>
    <w:rsid w:val="00C26F89"/>
    <w:rsid w:val="00C27B99"/>
    <w:rsid w:val="00C27E81"/>
    <w:rsid w:val="00C3038D"/>
    <w:rsid w:val="00C3093A"/>
    <w:rsid w:val="00C30AB2"/>
    <w:rsid w:val="00C3134A"/>
    <w:rsid w:val="00C315DC"/>
    <w:rsid w:val="00C31678"/>
    <w:rsid w:val="00C31AAE"/>
    <w:rsid w:val="00C31E03"/>
    <w:rsid w:val="00C32285"/>
    <w:rsid w:val="00C32461"/>
    <w:rsid w:val="00C32623"/>
    <w:rsid w:val="00C32A35"/>
    <w:rsid w:val="00C32E8E"/>
    <w:rsid w:val="00C33047"/>
    <w:rsid w:val="00C33091"/>
    <w:rsid w:val="00C337E5"/>
    <w:rsid w:val="00C3381C"/>
    <w:rsid w:val="00C33A34"/>
    <w:rsid w:val="00C33E80"/>
    <w:rsid w:val="00C3400F"/>
    <w:rsid w:val="00C340E0"/>
    <w:rsid w:val="00C349E9"/>
    <w:rsid w:val="00C34B1C"/>
    <w:rsid w:val="00C34B64"/>
    <w:rsid w:val="00C34C20"/>
    <w:rsid w:val="00C34C36"/>
    <w:rsid w:val="00C350FB"/>
    <w:rsid w:val="00C3512D"/>
    <w:rsid w:val="00C3529F"/>
    <w:rsid w:val="00C352B3"/>
    <w:rsid w:val="00C35F1C"/>
    <w:rsid w:val="00C360BB"/>
    <w:rsid w:val="00C36518"/>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AF8"/>
    <w:rsid w:val="00C42C9D"/>
    <w:rsid w:val="00C4304C"/>
    <w:rsid w:val="00C43315"/>
    <w:rsid w:val="00C43388"/>
    <w:rsid w:val="00C433E9"/>
    <w:rsid w:val="00C43ABC"/>
    <w:rsid w:val="00C44242"/>
    <w:rsid w:val="00C44992"/>
    <w:rsid w:val="00C44AF6"/>
    <w:rsid w:val="00C44F5D"/>
    <w:rsid w:val="00C452F5"/>
    <w:rsid w:val="00C454ED"/>
    <w:rsid w:val="00C456B6"/>
    <w:rsid w:val="00C45CF1"/>
    <w:rsid w:val="00C45F29"/>
    <w:rsid w:val="00C4635C"/>
    <w:rsid w:val="00C46555"/>
    <w:rsid w:val="00C468A0"/>
    <w:rsid w:val="00C46B15"/>
    <w:rsid w:val="00C46F7D"/>
    <w:rsid w:val="00C479B5"/>
    <w:rsid w:val="00C47BC2"/>
    <w:rsid w:val="00C47E70"/>
    <w:rsid w:val="00C47F35"/>
    <w:rsid w:val="00C501AF"/>
    <w:rsid w:val="00C50242"/>
    <w:rsid w:val="00C502A7"/>
    <w:rsid w:val="00C5034D"/>
    <w:rsid w:val="00C504BF"/>
    <w:rsid w:val="00C5050E"/>
    <w:rsid w:val="00C50E99"/>
    <w:rsid w:val="00C50FB4"/>
    <w:rsid w:val="00C51598"/>
    <w:rsid w:val="00C52744"/>
    <w:rsid w:val="00C52786"/>
    <w:rsid w:val="00C528AF"/>
    <w:rsid w:val="00C528B0"/>
    <w:rsid w:val="00C52EE9"/>
    <w:rsid w:val="00C530AD"/>
    <w:rsid w:val="00C53265"/>
    <w:rsid w:val="00C53DD7"/>
    <w:rsid w:val="00C53EB3"/>
    <w:rsid w:val="00C542D4"/>
    <w:rsid w:val="00C54A20"/>
    <w:rsid w:val="00C54C55"/>
    <w:rsid w:val="00C54D71"/>
    <w:rsid w:val="00C5506A"/>
    <w:rsid w:val="00C55164"/>
    <w:rsid w:val="00C554A8"/>
    <w:rsid w:val="00C55BE8"/>
    <w:rsid w:val="00C55C0A"/>
    <w:rsid w:val="00C55F5E"/>
    <w:rsid w:val="00C56149"/>
    <w:rsid w:val="00C563F5"/>
    <w:rsid w:val="00C563FA"/>
    <w:rsid w:val="00C56EDA"/>
    <w:rsid w:val="00C570F7"/>
    <w:rsid w:val="00C5720D"/>
    <w:rsid w:val="00C5753F"/>
    <w:rsid w:val="00C57547"/>
    <w:rsid w:val="00C57C32"/>
    <w:rsid w:val="00C57E45"/>
    <w:rsid w:val="00C57FD0"/>
    <w:rsid w:val="00C6017E"/>
    <w:rsid w:val="00C6038C"/>
    <w:rsid w:val="00C6041F"/>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7A9"/>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54E0"/>
    <w:rsid w:val="00C65539"/>
    <w:rsid w:val="00C6553D"/>
    <w:rsid w:val="00C65AFE"/>
    <w:rsid w:val="00C6602E"/>
    <w:rsid w:val="00C661AE"/>
    <w:rsid w:val="00C6656E"/>
    <w:rsid w:val="00C667F9"/>
    <w:rsid w:val="00C672CB"/>
    <w:rsid w:val="00C672F1"/>
    <w:rsid w:val="00C67700"/>
    <w:rsid w:val="00C67C73"/>
    <w:rsid w:val="00C67EAB"/>
    <w:rsid w:val="00C67FA1"/>
    <w:rsid w:val="00C70372"/>
    <w:rsid w:val="00C70D52"/>
    <w:rsid w:val="00C70DFF"/>
    <w:rsid w:val="00C7125C"/>
    <w:rsid w:val="00C7150A"/>
    <w:rsid w:val="00C7159F"/>
    <w:rsid w:val="00C715B6"/>
    <w:rsid w:val="00C717E2"/>
    <w:rsid w:val="00C71EC2"/>
    <w:rsid w:val="00C7252E"/>
    <w:rsid w:val="00C725C9"/>
    <w:rsid w:val="00C72609"/>
    <w:rsid w:val="00C7267B"/>
    <w:rsid w:val="00C72938"/>
    <w:rsid w:val="00C73022"/>
    <w:rsid w:val="00C73283"/>
    <w:rsid w:val="00C7368D"/>
    <w:rsid w:val="00C73C34"/>
    <w:rsid w:val="00C744B5"/>
    <w:rsid w:val="00C744EC"/>
    <w:rsid w:val="00C748B5"/>
    <w:rsid w:val="00C748EA"/>
    <w:rsid w:val="00C74B30"/>
    <w:rsid w:val="00C74FF0"/>
    <w:rsid w:val="00C750ED"/>
    <w:rsid w:val="00C75785"/>
    <w:rsid w:val="00C75A6B"/>
    <w:rsid w:val="00C75AF9"/>
    <w:rsid w:val="00C75B76"/>
    <w:rsid w:val="00C75DB6"/>
    <w:rsid w:val="00C75EF5"/>
    <w:rsid w:val="00C7632F"/>
    <w:rsid w:val="00C763B6"/>
    <w:rsid w:val="00C7644F"/>
    <w:rsid w:val="00C76777"/>
    <w:rsid w:val="00C768F6"/>
    <w:rsid w:val="00C76936"/>
    <w:rsid w:val="00C775B8"/>
    <w:rsid w:val="00C77718"/>
    <w:rsid w:val="00C80073"/>
    <w:rsid w:val="00C80180"/>
    <w:rsid w:val="00C809B3"/>
    <w:rsid w:val="00C809BC"/>
    <w:rsid w:val="00C80C52"/>
    <w:rsid w:val="00C80DEA"/>
    <w:rsid w:val="00C81257"/>
    <w:rsid w:val="00C81481"/>
    <w:rsid w:val="00C81DCB"/>
    <w:rsid w:val="00C81E92"/>
    <w:rsid w:val="00C81EBB"/>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725"/>
    <w:rsid w:val="00C85A73"/>
    <w:rsid w:val="00C8646D"/>
    <w:rsid w:val="00C8713D"/>
    <w:rsid w:val="00C8715E"/>
    <w:rsid w:val="00C8722B"/>
    <w:rsid w:val="00C87249"/>
    <w:rsid w:val="00C8781C"/>
    <w:rsid w:val="00C879DD"/>
    <w:rsid w:val="00C87BF9"/>
    <w:rsid w:val="00C87E93"/>
    <w:rsid w:val="00C902FE"/>
    <w:rsid w:val="00C9046E"/>
    <w:rsid w:val="00C90478"/>
    <w:rsid w:val="00C9134A"/>
    <w:rsid w:val="00C91360"/>
    <w:rsid w:val="00C91DE3"/>
    <w:rsid w:val="00C91E27"/>
    <w:rsid w:val="00C91F40"/>
    <w:rsid w:val="00C91FA0"/>
    <w:rsid w:val="00C922FF"/>
    <w:rsid w:val="00C9252A"/>
    <w:rsid w:val="00C925ED"/>
    <w:rsid w:val="00C927C2"/>
    <w:rsid w:val="00C928E8"/>
    <w:rsid w:val="00C92C7F"/>
    <w:rsid w:val="00C92DFF"/>
    <w:rsid w:val="00C92FC4"/>
    <w:rsid w:val="00C9307D"/>
    <w:rsid w:val="00C933D4"/>
    <w:rsid w:val="00C93586"/>
    <w:rsid w:val="00C9369D"/>
    <w:rsid w:val="00C939A6"/>
    <w:rsid w:val="00C9403A"/>
    <w:rsid w:val="00C941DD"/>
    <w:rsid w:val="00C944FA"/>
    <w:rsid w:val="00C94D6B"/>
    <w:rsid w:val="00C95511"/>
    <w:rsid w:val="00C95854"/>
    <w:rsid w:val="00C95DB6"/>
    <w:rsid w:val="00C95EFF"/>
    <w:rsid w:val="00C966ED"/>
    <w:rsid w:val="00C96E6F"/>
    <w:rsid w:val="00C96EAD"/>
    <w:rsid w:val="00C976DE"/>
    <w:rsid w:val="00C97872"/>
    <w:rsid w:val="00C97C96"/>
    <w:rsid w:val="00CA02E6"/>
    <w:rsid w:val="00CA0532"/>
    <w:rsid w:val="00CA0571"/>
    <w:rsid w:val="00CA0862"/>
    <w:rsid w:val="00CA0A07"/>
    <w:rsid w:val="00CA14A5"/>
    <w:rsid w:val="00CA14C2"/>
    <w:rsid w:val="00CA1952"/>
    <w:rsid w:val="00CA195D"/>
    <w:rsid w:val="00CA1984"/>
    <w:rsid w:val="00CA1E14"/>
    <w:rsid w:val="00CA1F36"/>
    <w:rsid w:val="00CA20C1"/>
    <w:rsid w:val="00CA21D8"/>
    <w:rsid w:val="00CA2241"/>
    <w:rsid w:val="00CA2778"/>
    <w:rsid w:val="00CA2E9A"/>
    <w:rsid w:val="00CA30D8"/>
    <w:rsid w:val="00CA361D"/>
    <w:rsid w:val="00CA372D"/>
    <w:rsid w:val="00CA396C"/>
    <w:rsid w:val="00CA3C5A"/>
    <w:rsid w:val="00CA3CDD"/>
    <w:rsid w:val="00CA3EF5"/>
    <w:rsid w:val="00CA403B"/>
    <w:rsid w:val="00CA4574"/>
    <w:rsid w:val="00CA505A"/>
    <w:rsid w:val="00CA5126"/>
    <w:rsid w:val="00CA54C6"/>
    <w:rsid w:val="00CA5822"/>
    <w:rsid w:val="00CA5858"/>
    <w:rsid w:val="00CA59DD"/>
    <w:rsid w:val="00CA6061"/>
    <w:rsid w:val="00CA617F"/>
    <w:rsid w:val="00CA62AD"/>
    <w:rsid w:val="00CA633D"/>
    <w:rsid w:val="00CA6491"/>
    <w:rsid w:val="00CA6790"/>
    <w:rsid w:val="00CA6824"/>
    <w:rsid w:val="00CA683E"/>
    <w:rsid w:val="00CA6D13"/>
    <w:rsid w:val="00CA7434"/>
    <w:rsid w:val="00CA7B4E"/>
    <w:rsid w:val="00CA7B93"/>
    <w:rsid w:val="00CA7EB5"/>
    <w:rsid w:val="00CA7EF2"/>
    <w:rsid w:val="00CB008E"/>
    <w:rsid w:val="00CB00C9"/>
    <w:rsid w:val="00CB01FA"/>
    <w:rsid w:val="00CB0435"/>
    <w:rsid w:val="00CB0737"/>
    <w:rsid w:val="00CB097A"/>
    <w:rsid w:val="00CB0BA1"/>
    <w:rsid w:val="00CB1681"/>
    <w:rsid w:val="00CB18AB"/>
    <w:rsid w:val="00CB1A92"/>
    <w:rsid w:val="00CB1ABD"/>
    <w:rsid w:val="00CB232A"/>
    <w:rsid w:val="00CB240E"/>
    <w:rsid w:val="00CB26EC"/>
    <w:rsid w:val="00CB27D3"/>
    <w:rsid w:val="00CB2D2A"/>
    <w:rsid w:val="00CB318C"/>
    <w:rsid w:val="00CB38DA"/>
    <w:rsid w:val="00CB3B24"/>
    <w:rsid w:val="00CB3D6E"/>
    <w:rsid w:val="00CB3D9B"/>
    <w:rsid w:val="00CB3E2E"/>
    <w:rsid w:val="00CB4078"/>
    <w:rsid w:val="00CB4180"/>
    <w:rsid w:val="00CB4692"/>
    <w:rsid w:val="00CB4B6D"/>
    <w:rsid w:val="00CB4C72"/>
    <w:rsid w:val="00CB51CE"/>
    <w:rsid w:val="00CB541B"/>
    <w:rsid w:val="00CB5B1E"/>
    <w:rsid w:val="00CB6154"/>
    <w:rsid w:val="00CB62A3"/>
    <w:rsid w:val="00CB676D"/>
    <w:rsid w:val="00CB6933"/>
    <w:rsid w:val="00CB6C20"/>
    <w:rsid w:val="00CB6E08"/>
    <w:rsid w:val="00CB6E8E"/>
    <w:rsid w:val="00CB6EE6"/>
    <w:rsid w:val="00CB7306"/>
    <w:rsid w:val="00CB73FE"/>
    <w:rsid w:val="00CB751C"/>
    <w:rsid w:val="00CB787A"/>
    <w:rsid w:val="00CB7B50"/>
    <w:rsid w:val="00CC08BC"/>
    <w:rsid w:val="00CC0957"/>
    <w:rsid w:val="00CC0BED"/>
    <w:rsid w:val="00CC0C10"/>
    <w:rsid w:val="00CC0C4A"/>
    <w:rsid w:val="00CC0E27"/>
    <w:rsid w:val="00CC0FD1"/>
    <w:rsid w:val="00CC10EC"/>
    <w:rsid w:val="00CC17F0"/>
    <w:rsid w:val="00CC1853"/>
    <w:rsid w:val="00CC1D16"/>
    <w:rsid w:val="00CC1F0B"/>
    <w:rsid w:val="00CC1FAE"/>
    <w:rsid w:val="00CC26C4"/>
    <w:rsid w:val="00CC2865"/>
    <w:rsid w:val="00CC2CDF"/>
    <w:rsid w:val="00CC3A23"/>
    <w:rsid w:val="00CC430E"/>
    <w:rsid w:val="00CC48DC"/>
    <w:rsid w:val="00CC4AB7"/>
    <w:rsid w:val="00CC4D16"/>
    <w:rsid w:val="00CC5C5B"/>
    <w:rsid w:val="00CC6099"/>
    <w:rsid w:val="00CC6B47"/>
    <w:rsid w:val="00CC6BFB"/>
    <w:rsid w:val="00CC6CBB"/>
    <w:rsid w:val="00CC709F"/>
    <w:rsid w:val="00CC711C"/>
    <w:rsid w:val="00CC737C"/>
    <w:rsid w:val="00CC7650"/>
    <w:rsid w:val="00CC76E0"/>
    <w:rsid w:val="00CD04F4"/>
    <w:rsid w:val="00CD0552"/>
    <w:rsid w:val="00CD05A0"/>
    <w:rsid w:val="00CD05E5"/>
    <w:rsid w:val="00CD087D"/>
    <w:rsid w:val="00CD0B8C"/>
    <w:rsid w:val="00CD0B93"/>
    <w:rsid w:val="00CD0F5D"/>
    <w:rsid w:val="00CD1610"/>
    <w:rsid w:val="00CD1AC3"/>
    <w:rsid w:val="00CD1C0B"/>
    <w:rsid w:val="00CD22A1"/>
    <w:rsid w:val="00CD239A"/>
    <w:rsid w:val="00CD270B"/>
    <w:rsid w:val="00CD283D"/>
    <w:rsid w:val="00CD35FB"/>
    <w:rsid w:val="00CD37DE"/>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6B7"/>
    <w:rsid w:val="00CD76CE"/>
    <w:rsid w:val="00CD778E"/>
    <w:rsid w:val="00CD77EB"/>
    <w:rsid w:val="00CD7999"/>
    <w:rsid w:val="00CE0073"/>
    <w:rsid w:val="00CE0109"/>
    <w:rsid w:val="00CE0613"/>
    <w:rsid w:val="00CE086D"/>
    <w:rsid w:val="00CE0AC0"/>
    <w:rsid w:val="00CE11E0"/>
    <w:rsid w:val="00CE1583"/>
    <w:rsid w:val="00CE1CAC"/>
    <w:rsid w:val="00CE1FC5"/>
    <w:rsid w:val="00CE25A7"/>
    <w:rsid w:val="00CE26A3"/>
    <w:rsid w:val="00CE26A5"/>
    <w:rsid w:val="00CE324B"/>
    <w:rsid w:val="00CE34FA"/>
    <w:rsid w:val="00CE3628"/>
    <w:rsid w:val="00CE3769"/>
    <w:rsid w:val="00CE37E1"/>
    <w:rsid w:val="00CE3F18"/>
    <w:rsid w:val="00CE3F86"/>
    <w:rsid w:val="00CE4105"/>
    <w:rsid w:val="00CE41D3"/>
    <w:rsid w:val="00CE43C8"/>
    <w:rsid w:val="00CE446F"/>
    <w:rsid w:val="00CE4696"/>
    <w:rsid w:val="00CE46E5"/>
    <w:rsid w:val="00CE485A"/>
    <w:rsid w:val="00CE4B3A"/>
    <w:rsid w:val="00CE4FCD"/>
    <w:rsid w:val="00CE5279"/>
    <w:rsid w:val="00CE5402"/>
    <w:rsid w:val="00CE594A"/>
    <w:rsid w:val="00CE5A78"/>
    <w:rsid w:val="00CE6032"/>
    <w:rsid w:val="00CE6429"/>
    <w:rsid w:val="00CE677E"/>
    <w:rsid w:val="00CE6814"/>
    <w:rsid w:val="00CE690E"/>
    <w:rsid w:val="00CE69BD"/>
    <w:rsid w:val="00CE6E40"/>
    <w:rsid w:val="00CE6F06"/>
    <w:rsid w:val="00CE7408"/>
    <w:rsid w:val="00CE78AE"/>
    <w:rsid w:val="00CE7E62"/>
    <w:rsid w:val="00CF024F"/>
    <w:rsid w:val="00CF05B4"/>
    <w:rsid w:val="00CF100C"/>
    <w:rsid w:val="00CF1943"/>
    <w:rsid w:val="00CF19DA"/>
    <w:rsid w:val="00CF1C7F"/>
    <w:rsid w:val="00CF1CC0"/>
    <w:rsid w:val="00CF22D0"/>
    <w:rsid w:val="00CF231C"/>
    <w:rsid w:val="00CF23FC"/>
    <w:rsid w:val="00CF2455"/>
    <w:rsid w:val="00CF247E"/>
    <w:rsid w:val="00CF2485"/>
    <w:rsid w:val="00CF24F8"/>
    <w:rsid w:val="00CF2653"/>
    <w:rsid w:val="00CF26AF"/>
    <w:rsid w:val="00CF2772"/>
    <w:rsid w:val="00CF3040"/>
    <w:rsid w:val="00CF3528"/>
    <w:rsid w:val="00CF36FF"/>
    <w:rsid w:val="00CF3A15"/>
    <w:rsid w:val="00CF4230"/>
    <w:rsid w:val="00CF4247"/>
    <w:rsid w:val="00CF42CF"/>
    <w:rsid w:val="00CF45A1"/>
    <w:rsid w:val="00CF4634"/>
    <w:rsid w:val="00CF50BA"/>
    <w:rsid w:val="00CF5263"/>
    <w:rsid w:val="00CF536E"/>
    <w:rsid w:val="00CF5B69"/>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761"/>
    <w:rsid w:val="00D00A38"/>
    <w:rsid w:val="00D00A4C"/>
    <w:rsid w:val="00D00AE5"/>
    <w:rsid w:val="00D00D34"/>
    <w:rsid w:val="00D00E3C"/>
    <w:rsid w:val="00D01662"/>
    <w:rsid w:val="00D018E3"/>
    <w:rsid w:val="00D01ACD"/>
    <w:rsid w:val="00D01B21"/>
    <w:rsid w:val="00D01E2F"/>
    <w:rsid w:val="00D0293F"/>
    <w:rsid w:val="00D02A52"/>
    <w:rsid w:val="00D02B7D"/>
    <w:rsid w:val="00D03102"/>
    <w:rsid w:val="00D03727"/>
    <w:rsid w:val="00D0378A"/>
    <w:rsid w:val="00D0418B"/>
    <w:rsid w:val="00D043FB"/>
    <w:rsid w:val="00D046CA"/>
    <w:rsid w:val="00D04743"/>
    <w:rsid w:val="00D04B7D"/>
    <w:rsid w:val="00D05132"/>
    <w:rsid w:val="00D0544F"/>
    <w:rsid w:val="00D0579D"/>
    <w:rsid w:val="00D05B04"/>
    <w:rsid w:val="00D05C85"/>
    <w:rsid w:val="00D05EA9"/>
    <w:rsid w:val="00D05F70"/>
    <w:rsid w:val="00D06061"/>
    <w:rsid w:val="00D061EB"/>
    <w:rsid w:val="00D06228"/>
    <w:rsid w:val="00D06240"/>
    <w:rsid w:val="00D0681C"/>
    <w:rsid w:val="00D06CC1"/>
    <w:rsid w:val="00D06E77"/>
    <w:rsid w:val="00D070FB"/>
    <w:rsid w:val="00D071F8"/>
    <w:rsid w:val="00D07252"/>
    <w:rsid w:val="00D072D5"/>
    <w:rsid w:val="00D074F4"/>
    <w:rsid w:val="00D076A7"/>
    <w:rsid w:val="00D0774B"/>
    <w:rsid w:val="00D07AF6"/>
    <w:rsid w:val="00D07B93"/>
    <w:rsid w:val="00D07CE1"/>
    <w:rsid w:val="00D1026A"/>
    <w:rsid w:val="00D103CB"/>
    <w:rsid w:val="00D107CF"/>
    <w:rsid w:val="00D1116D"/>
    <w:rsid w:val="00D1160F"/>
    <w:rsid w:val="00D11B0B"/>
    <w:rsid w:val="00D11D79"/>
    <w:rsid w:val="00D11FD8"/>
    <w:rsid w:val="00D12293"/>
    <w:rsid w:val="00D1259E"/>
    <w:rsid w:val="00D12D2E"/>
    <w:rsid w:val="00D12D71"/>
    <w:rsid w:val="00D1375E"/>
    <w:rsid w:val="00D13872"/>
    <w:rsid w:val="00D13E39"/>
    <w:rsid w:val="00D14236"/>
    <w:rsid w:val="00D143CD"/>
    <w:rsid w:val="00D14553"/>
    <w:rsid w:val="00D14ABB"/>
    <w:rsid w:val="00D14DB1"/>
    <w:rsid w:val="00D14F97"/>
    <w:rsid w:val="00D15027"/>
    <w:rsid w:val="00D15A82"/>
    <w:rsid w:val="00D15F43"/>
    <w:rsid w:val="00D161E8"/>
    <w:rsid w:val="00D1620A"/>
    <w:rsid w:val="00D164C3"/>
    <w:rsid w:val="00D16B15"/>
    <w:rsid w:val="00D16B48"/>
    <w:rsid w:val="00D16DD5"/>
    <w:rsid w:val="00D16E87"/>
    <w:rsid w:val="00D173F6"/>
    <w:rsid w:val="00D176AF"/>
    <w:rsid w:val="00D1781D"/>
    <w:rsid w:val="00D17B86"/>
    <w:rsid w:val="00D20159"/>
    <w:rsid w:val="00D202C3"/>
    <w:rsid w:val="00D203B8"/>
    <w:rsid w:val="00D208D9"/>
    <w:rsid w:val="00D20B8B"/>
    <w:rsid w:val="00D20E14"/>
    <w:rsid w:val="00D21104"/>
    <w:rsid w:val="00D2139F"/>
    <w:rsid w:val="00D214D5"/>
    <w:rsid w:val="00D2162C"/>
    <w:rsid w:val="00D21A3C"/>
    <w:rsid w:val="00D21A83"/>
    <w:rsid w:val="00D22904"/>
    <w:rsid w:val="00D22B39"/>
    <w:rsid w:val="00D22CB0"/>
    <w:rsid w:val="00D233F1"/>
    <w:rsid w:val="00D235C5"/>
    <w:rsid w:val="00D23FF7"/>
    <w:rsid w:val="00D24929"/>
    <w:rsid w:val="00D2493A"/>
    <w:rsid w:val="00D24D92"/>
    <w:rsid w:val="00D25150"/>
    <w:rsid w:val="00D2545F"/>
    <w:rsid w:val="00D256F8"/>
    <w:rsid w:val="00D25E45"/>
    <w:rsid w:val="00D26014"/>
    <w:rsid w:val="00D2604D"/>
    <w:rsid w:val="00D2605B"/>
    <w:rsid w:val="00D262E9"/>
    <w:rsid w:val="00D2654A"/>
    <w:rsid w:val="00D2685C"/>
    <w:rsid w:val="00D26A3B"/>
    <w:rsid w:val="00D27590"/>
    <w:rsid w:val="00D277AC"/>
    <w:rsid w:val="00D27B8C"/>
    <w:rsid w:val="00D27DDE"/>
    <w:rsid w:val="00D302FD"/>
    <w:rsid w:val="00D3038A"/>
    <w:rsid w:val="00D303D8"/>
    <w:rsid w:val="00D3098D"/>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1BD"/>
    <w:rsid w:val="00D341FB"/>
    <w:rsid w:val="00D34A0B"/>
    <w:rsid w:val="00D34C78"/>
    <w:rsid w:val="00D35062"/>
    <w:rsid w:val="00D3526A"/>
    <w:rsid w:val="00D3580A"/>
    <w:rsid w:val="00D35D4F"/>
    <w:rsid w:val="00D35F61"/>
    <w:rsid w:val="00D36234"/>
    <w:rsid w:val="00D362DD"/>
    <w:rsid w:val="00D36371"/>
    <w:rsid w:val="00D36495"/>
    <w:rsid w:val="00D3650C"/>
    <w:rsid w:val="00D36583"/>
    <w:rsid w:val="00D37D6F"/>
    <w:rsid w:val="00D37E19"/>
    <w:rsid w:val="00D4004B"/>
    <w:rsid w:val="00D4005F"/>
    <w:rsid w:val="00D4017F"/>
    <w:rsid w:val="00D402AF"/>
    <w:rsid w:val="00D403F7"/>
    <w:rsid w:val="00D40622"/>
    <w:rsid w:val="00D4096F"/>
    <w:rsid w:val="00D40BB6"/>
    <w:rsid w:val="00D41685"/>
    <w:rsid w:val="00D416F0"/>
    <w:rsid w:val="00D41784"/>
    <w:rsid w:val="00D41AEC"/>
    <w:rsid w:val="00D41B5E"/>
    <w:rsid w:val="00D42333"/>
    <w:rsid w:val="00D42981"/>
    <w:rsid w:val="00D42A20"/>
    <w:rsid w:val="00D4341C"/>
    <w:rsid w:val="00D435B6"/>
    <w:rsid w:val="00D437D8"/>
    <w:rsid w:val="00D437E6"/>
    <w:rsid w:val="00D43C52"/>
    <w:rsid w:val="00D43D6A"/>
    <w:rsid w:val="00D4420C"/>
    <w:rsid w:val="00D446F6"/>
    <w:rsid w:val="00D44994"/>
    <w:rsid w:val="00D44C01"/>
    <w:rsid w:val="00D45053"/>
    <w:rsid w:val="00D45748"/>
    <w:rsid w:val="00D45781"/>
    <w:rsid w:val="00D45B8E"/>
    <w:rsid w:val="00D45B94"/>
    <w:rsid w:val="00D45DF3"/>
    <w:rsid w:val="00D460F5"/>
    <w:rsid w:val="00D46174"/>
    <w:rsid w:val="00D46182"/>
    <w:rsid w:val="00D46722"/>
    <w:rsid w:val="00D467D1"/>
    <w:rsid w:val="00D46952"/>
    <w:rsid w:val="00D4726F"/>
    <w:rsid w:val="00D473C5"/>
    <w:rsid w:val="00D475AC"/>
    <w:rsid w:val="00D47B9A"/>
    <w:rsid w:val="00D47DD0"/>
    <w:rsid w:val="00D50134"/>
    <w:rsid w:val="00D50183"/>
    <w:rsid w:val="00D50579"/>
    <w:rsid w:val="00D5079C"/>
    <w:rsid w:val="00D50855"/>
    <w:rsid w:val="00D5087F"/>
    <w:rsid w:val="00D50922"/>
    <w:rsid w:val="00D50E7E"/>
    <w:rsid w:val="00D511FD"/>
    <w:rsid w:val="00D51956"/>
    <w:rsid w:val="00D519F3"/>
    <w:rsid w:val="00D51D12"/>
    <w:rsid w:val="00D52124"/>
    <w:rsid w:val="00D52A75"/>
    <w:rsid w:val="00D52B1D"/>
    <w:rsid w:val="00D52B53"/>
    <w:rsid w:val="00D52E76"/>
    <w:rsid w:val="00D5329E"/>
    <w:rsid w:val="00D53493"/>
    <w:rsid w:val="00D5362B"/>
    <w:rsid w:val="00D53B8A"/>
    <w:rsid w:val="00D542CC"/>
    <w:rsid w:val="00D544CA"/>
    <w:rsid w:val="00D547E6"/>
    <w:rsid w:val="00D5494A"/>
    <w:rsid w:val="00D549E6"/>
    <w:rsid w:val="00D54A07"/>
    <w:rsid w:val="00D54CD8"/>
    <w:rsid w:val="00D54F03"/>
    <w:rsid w:val="00D55072"/>
    <w:rsid w:val="00D551B5"/>
    <w:rsid w:val="00D5588B"/>
    <w:rsid w:val="00D55A8D"/>
    <w:rsid w:val="00D55CEB"/>
    <w:rsid w:val="00D56200"/>
    <w:rsid w:val="00D56220"/>
    <w:rsid w:val="00D56629"/>
    <w:rsid w:val="00D56DB2"/>
    <w:rsid w:val="00D56F0E"/>
    <w:rsid w:val="00D57142"/>
    <w:rsid w:val="00D57245"/>
    <w:rsid w:val="00D5741E"/>
    <w:rsid w:val="00D5747F"/>
    <w:rsid w:val="00D57495"/>
    <w:rsid w:val="00D574FA"/>
    <w:rsid w:val="00D57BD0"/>
    <w:rsid w:val="00D57EA7"/>
    <w:rsid w:val="00D6009E"/>
    <w:rsid w:val="00D60305"/>
    <w:rsid w:val="00D60368"/>
    <w:rsid w:val="00D603CD"/>
    <w:rsid w:val="00D60661"/>
    <w:rsid w:val="00D606C5"/>
    <w:rsid w:val="00D60869"/>
    <w:rsid w:val="00D609B1"/>
    <w:rsid w:val="00D60C8D"/>
    <w:rsid w:val="00D60D30"/>
    <w:rsid w:val="00D61374"/>
    <w:rsid w:val="00D6168A"/>
    <w:rsid w:val="00D616A5"/>
    <w:rsid w:val="00D61B44"/>
    <w:rsid w:val="00D61C7A"/>
    <w:rsid w:val="00D61CFC"/>
    <w:rsid w:val="00D61FF0"/>
    <w:rsid w:val="00D6211D"/>
    <w:rsid w:val="00D62C97"/>
    <w:rsid w:val="00D632A1"/>
    <w:rsid w:val="00D63517"/>
    <w:rsid w:val="00D637A1"/>
    <w:rsid w:val="00D63B75"/>
    <w:rsid w:val="00D63F33"/>
    <w:rsid w:val="00D640E7"/>
    <w:rsid w:val="00D647D4"/>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69E"/>
    <w:rsid w:val="00D6773B"/>
    <w:rsid w:val="00D679CF"/>
    <w:rsid w:val="00D679D3"/>
    <w:rsid w:val="00D67BC4"/>
    <w:rsid w:val="00D67EEF"/>
    <w:rsid w:val="00D70376"/>
    <w:rsid w:val="00D704ED"/>
    <w:rsid w:val="00D70A87"/>
    <w:rsid w:val="00D70DDA"/>
    <w:rsid w:val="00D71516"/>
    <w:rsid w:val="00D71904"/>
    <w:rsid w:val="00D72E4F"/>
    <w:rsid w:val="00D73242"/>
    <w:rsid w:val="00D7356F"/>
    <w:rsid w:val="00D73587"/>
    <w:rsid w:val="00D73659"/>
    <w:rsid w:val="00D73C55"/>
    <w:rsid w:val="00D73EBB"/>
    <w:rsid w:val="00D74620"/>
    <w:rsid w:val="00D74635"/>
    <w:rsid w:val="00D7469D"/>
    <w:rsid w:val="00D74BC1"/>
    <w:rsid w:val="00D74D79"/>
    <w:rsid w:val="00D751FB"/>
    <w:rsid w:val="00D753CE"/>
    <w:rsid w:val="00D754D6"/>
    <w:rsid w:val="00D75E10"/>
    <w:rsid w:val="00D761AA"/>
    <w:rsid w:val="00D765F5"/>
    <w:rsid w:val="00D7679C"/>
    <w:rsid w:val="00D76AB3"/>
    <w:rsid w:val="00D76F2F"/>
    <w:rsid w:val="00D76FAE"/>
    <w:rsid w:val="00D772D2"/>
    <w:rsid w:val="00D77550"/>
    <w:rsid w:val="00D777D7"/>
    <w:rsid w:val="00D77FA8"/>
    <w:rsid w:val="00D804EA"/>
    <w:rsid w:val="00D8066D"/>
    <w:rsid w:val="00D80955"/>
    <w:rsid w:val="00D80AB8"/>
    <w:rsid w:val="00D80D1C"/>
    <w:rsid w:val="00D80EBE"/>
    <w:rsid w:val="00D81452"/>
    <w:rsid w:val="00D81792"/>
    <w:rsid w:val="00D819B1"/>
    <w:rsid w:val="00D82437"/>
    <w:rsid w:val="00D82494"/>
    <w:rsid w:val="00D82ED9"/>
    <w:rsid w:val="00D83463"/>
    <w:rsid w:val="00D83AE9"/>
    <w:rsid w:val="00D83E5D"/>
    <w:rsid w:val="00D83EEB"/>
    <w:rsid w:val="00D83EF2"/>
    <w:rsid w:val="00D84BA8"/>
    <w:rsid w:val="00D84D0B"/>
    <w:rsid w:val="00D84ECC"/>
    <w:rsid w:val="00D854EC"/>
    <w:rsid w:val="00D85693"/>
    <w:rsid w:val="00D857B8"/>
    <w:rsid w:val="00D85C8E"/>
    <w:rsid w:val="00D85ED9"/>
    <w:rsid w:val="00D861B2"/>
    <w:rsid w:val="00D868BF"/>
    <w:rsid w:val="00D869D3"/>
    <w:rsid w:val="00D87175"/>
    <w:rsid w:val="00D87321"/>
    <w:rsid w:val="00D8743F"/>
    <w:rsid w:val="00D87ABF"/>
    <w:rsid w:val="00D87AE2"/>
    <w:rsid w:val="00D90073"/>
    <w:rsid w:val="00D906C2"/>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374"/>
    <w:rsid w:val="00D974EA"/>
    <w:rsid w:val="00D977F6"/>
    <w:rsid w:val="00D97884"/>
    <w:rsid w:val="00D979E0"/>
    <w:rsid w:val="00D97FE4"/>
    <w:rsid w:val="00DA0205"/>
    <w:rsid w:val="00DA07FA"/>
    <w:rsid w:val="00DA0A7F"/>
    <w:rsid w:val="00DA11DD"/>
    <w:rsid w:val="00DA1328"/>
    <w:rsid w:val="00DA18F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E7A"/>
    <w:rsid w:val="00DA430C"/>
    <w:rsid w:val="00DA43A6"/>
    <w:rsid w:val="00DA4648"/>
    <w:rsid w:val="00DA464F"/>
    <w:rsid w:val="00DA49E0"/>
    <w:rsid w:val="00DA59EE"/>
    <w:rsid w:val="00DA5B9F"/>
    <w:rsid w:val="00DA5F3B"/>
    <w:rsid w:val="00DA60D9"/>
    <w:rsid w:val="00DA615D"/>
    <w:rsid w:val="00DA6515"/>
    <w:rsid w:val="00DA6598"/>
    <w:rsid w:val="00DA6C0F"/>
    <w:rsid w:val="00DA702F"/>
    <w:rsid w:val="00DA79F9"/>
    <w:rsid w:val="00DA7F8A"/>
    <w:rsid w:val="00DB0170"/>
    <w:rsid w:val="00DB0176"/>
    <w:rsid w:val="00DB0181"/>
    <w:rsid w:val="00DB02D8"/>
    <w:rsid w:val="00DB0404"/>
    <w:rsid w:val="00DB0A49"/>
    <w:rsid w:val="00DB11F8"/>
    <w:rsid w:val="00DB1254"/>
    <w:rsid w:val="00DB15BF"/>
    <w:rsid w:val="00DB1604"/>
    <w:rsid w:val="00DB1656"/>
    <w:rsid w:val="00DB18F8"/>
    <w:rsid w:val="00DB1CC3"/>
    <w:rsid w:val="00DB1F2A"/>
    <w:rsid w:val="00DB20A0"/>
    <w:rsid w:val="00DB21B9"/>
    <w:rsid w:val="00DB240D"/>
    <w:rsid w:val="00DB25C0"/>
    <w:rsid w:val="00DB286A"/>
    <w:rsid w:val="00DB297F"/>
    <w:rsid w:val="00DB2A5E"/>
    <w:rsid w:val="00DB2ABE"/>
    <w:rsid w:val="00DB2BF2"/>
    <w:rsid w:val="00DB3153"/>
    <w:rsid w:val="00DB317A"/>
    <w:rsid w:val="00DB3ADA"/>
    <w:rsid w:val="00DB3B82"/>
    <w:rsid w:val="00DB3C4E"/>
    <w:rsid w:val="00DB4837"/>
    <w:rsid w:val="00DB485D"/>
    <w:rsid w:val="00DB4B8B"/>
    <w:rsid w:val="00DB4C07"/>
    <w:rsid w:val="00DB4D78"/>
    <w:rsid w:val="00DB4E6B"/>
    <w:rsid w:val="00DB51C3"/>
    <w:rsid w:val="00DB5463"/>
    <w:rsid w:val="00DB56C7"/>
    <w:rsid w:val="00DB5709"/>
    <w:rsid w:val="00DB5A6A"/>
    <w:rsid w:val="00DB5B53"/>
    <w:rsid w:val="00DB6001"/>
    <w:rsid w:val="00DB6638"/>
    <w:rsid w:val="00DB67F9"/>
    <w:rsid w:val="00DB6BCB"/>
    <w:rsid w:val="00DB6C02"/>
    <w:rsid w:val="00DB6DCF"/>
    <w:rsid w:val="00DB7013"/>
    <w:rsid w:val="00DB781B"/>
    <w:rsid w:val="00DB7C36"/>
    <w:rsid w:val="00DC00B2"/>
    <w:rsid w:val="00DC0E5A"/>
    <w:rsid w:val="00DC1327"/>
    <w:rsid w:val="00DC1350"/>
    <w:rsid w:val="00DC142A"/>
    <w:rsid w:val="00DC1485"/>
    <w:rsid w:val="00DC14DB"/>
    <w:rsid w:val="00DC167F"/>
    <w:rsid w:val="00DC183E"/>
    <w:rsid w:val="00DC2436"/>
    <w:rsid w:val="00DC2758"/>
    <w:rsid w:val="00DC2B43"/>
    <w:rsid w:val="00DC2DEE"/>
    <w:rsid w:val="00DC2E69"/>
    <w:rsid w:val="00DC2F32"/>
    <w:rsid w:val="00DC3237"/>
    <w:rsid w:val="00DC3787"/>
    <w:rsid w:val="00DC3CAE"/>
    <w:rsid w:val="00DC3CB5"/>
    <w:rsid w:val="00DC413F"/>
    <w:rsid w:val="00DC41A4"/>
    <w:rsid w:val="00DC45D3"/>
    <w:rsid w:val="00DC4948"/>
    <w:rsid w:val="00DC5672"/>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D055B"/>
    <w:rsid w:val="00DD0929"/>
    <w:rsid w:val="00DD0A1F"/>
    <w:rsid w:val="00DD0BE4"/>
    <w:rsid w:val="00DD0C80"/>
    <w:rsid w:val="00DD0FB0"/>
    <w:rsid w:val="00DD1503"/>
    <w:rsid w:val="00DD1DA6"/>
    <w:rsid w:val="00DD2025"/>
    <w:rsid w:val="00DD22EA"/>
    <w:rsid w:val="00DD23A0"/>
    <w:rsid w:val="00DD2A7E"/>
    <w:rsid w:val="00DD355D"/>
    <w:rsid w:val="00DD3BE5"/>
    <w:rsid w:val="00DD3EF5"/>
    <w:rsid w:val="00DD41ED"/>
    <w:rsid w:val="00DD458A"/>
    <w:rsid w:val="00DD4B3A"/>
    <w:rsid w:val="00DD4DFA"/>
    <w:rsid w:val="00DD4F4F"/>
    <w:rsid w:val="00DD526B"/>
    <w:rsid w:val="00DD53B6"/>
    <w:rsid w:val="00DD53FA"/>
    <w:rsid w:val="00DD55FE"/>
    <w:rsid w:val="00DD5F42"/>
    <w:rsid w:val="00DD617B"/>
    <w:rsid w:val="00DD6B09"/>
    <w:rsid w:val="00DD6D1A"/>
    <w:rsid w:val="00DD6D1D"/>
    <w:rsid w:val="00DD6ED3"/>
    <w:rsid w:val="00DD6FF8"/>
    <w:rsid w:val="00DD7613"/>
    <w:rsid w:val="00DD7B5A"/>
    <w:rsid w:val="00DD7D24"/>
    <w:rsid w:val="00DE02AD"/>
    <w:rsid w:val="00DE0632"/>
    <w:rsid w:val="00DE0659"/>
    <w:rsid w:val="00DE0E3E"/>
    <w:rsid w:val="00DE0E59"/>
    <w:rsid w:val="00DE0F6C"/>
    <w:rsid w:val="00DE124E"/>
    <w:rsid w:val="00DE12D8"/>
    <w:rsid w:val="00DE219B"/>
    <w:rsid w:val="00DE23C6"/>
    <w:rsid w:val="00DE271A"/>
    <w:rsid w:val="00DE28B7"/>
    <w:rsid w:val="00DE2E7A"/>
    <w:rsid w:val="00DE332B"/>
    <w:rsid w:val="00DE3598"/>
    <w:rsid w:val="00DE37D4"/>
    <w:rsid w:val="00DE3A5F"/>
    <w:rsid w:val="00DE3B10"/>
    <w:rsid w:val="00DE4066"/>
    <w:rsid w:val="00DE448C"/>
    <w:rsid w:val="00DE46CA"/>
    <w:rsid w:val="00DE49CA"/>
    <w:rsid w:val="00DE4CB4"/>
    <w:rsid w:val="00DE52E3"/>
    <w:rsid w:val="00DE5BF1"/>
    <w:rsid w:val="00DE5D60"/>
    <w:rsid w:val="00DE5E32"/>
    <w:rsid w:val="00DE6045"/>
    <w:rsid w:val="00DE6344"/>
    <w:rsid w:val="00DE689E"/>
    <w:rsid w:val="00DE695F"/>
    <w:rsid w:val="00DE699E"/>
    <w:rsid w:val="00DE6C08"/>
    <w:rsid w:val="00DE6C3F"/>
    <w:rsid w:val="00DE6F89"/>
    <w:rsid w:val="00DE71D3"/>
    <w:rsid w:val="00DE7363"/>
    <w:rsid w:val="00DE7688"/>
    <w:rsid w:val="00DE76F1"/>
    <w:rsid w:val="00DE7950"/>
    <w:rsid w:val="00DE7C00"/>
    <w:rsid w:val="00DE7C19"/>
    <w:rsid w:val="00DF00B9"/>
    <w:rsid w:val="00DF00F7"/>
    <w:rsid w:val="00DF0264"/>
    <w:rsid w:val="00DF03E9"/>
    <w:rsid w:val="00DF03ED"/>
    <w:rsid w:val="00DF04EE"/>
    <w:rsid w:val="00DF05D6"/>
    <w:rsid w:val="00DF064A"/>
    <w:rsid w:val="00DF0BF4"/>
    <w:rsid w:val="00DF0CF2"/>
    <w:rsid w:val="00DF0DF8"/>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D57"/>
    <w:rsid w:val="00DF3EBA"/>
    <w:rsid w:val="00DF40C2"/>
    <w:rsid w:val="00DF4462"/>
    <w:rsid w:val="00DF4572"/>
    <w:rsid w:val="00DF4658"/>
    <w:rsid w:val="00DF4A00"/>
    <w:rsid w:val="00DF5508"/>
    <w:rsid w:val="00DF56FA"/>
    <w:rsid w:val="00DF5B71"/>
    <w:rsid w:val="00DF5F1F"/>
    <w:rsid w:val="00DF6006"/>
    <w:rsid w:val="00DF6872"/>
    <w:rsid w:val="00DF68C8"/>
    <w:rsid w:val="00DF6BD3"/>
    <w:rsid w:val="00DF6C8B"/>
    <w:rsid w:val="00DF6D88"/>
    <w:rsid w:val="00DF6E05"/>
    <w:rsid w:val="00DF6F17"/>
    <w:rsid w:val="00DF7476"/>
    <w:rsid w:val="00DF78FA"/>
    <w:rsid w:val="00DF794B"/>
    <w:rsid w:val="00DF7A74"/>
    <w:rsid w:val="00DF7E2C"/>
    <w:rsid w:val="00E00279"/>
    <w:rsid w:val="00E002F1"/>
    <w:rsid w:val="00E007FE"/>
    <w:rsid w:val="00E0082C"/>
    <w:rsid w:val="00E00A46"/>
    <w:rsid w:val="00E00AFC"/>
    <w:rsid w:val="00E00D4F"/>
    <w:rsid w:val="00E012D0"/>
    <w:rsid w:val="00E01427"/>
    <w:rsid w:val="00E0181B"/>
    <w:rsid w:val="00E0187A"/>
    <w:rsid w:val="00E01958"/>
    <w:rsid w:val="00E01DAA"/>
    <w:rsid w:val="00E01ECC"/>
    <w:rsid w:val="00E0206E"/>
    <w:rsid w:val="00E02212"/>
    <w:rsid w:val="00E023E5"/>
    <w:rsid w:val="00E02432"/>
    <w:rsid w:val="00E028A9"/>
    <w:rsid w:val="00E02A77"/>
    <w:rsid w:val="00E02CBA"/>
    <w:rsid w:val="00E037CB"/>
    <w:rsid w:val="00E03851"/>
    <w:rsid w:val="00E03B1C"/>
    <w:rsid w:val="00E03D74"/>
    <w:rsid w:val="00E03F1B"/>
    <w:rsid w:val="00E04022"/>
    <w:rsid w:val="00E0431B"/>
    <w:rsid w:val="00E04473"/>
    <w:rsid w:val="00E044FF"/>
    <w:rsid w:val="00E04A75"/>
    <w:rsid w:val="00E04ADB"/>
    <w:rsid w:val="00E04BC7"/>
    <w:rsid w:val="00E04C08"/>
    <w:rsid w:val="00E0514B"/>
    <w:rsid w:val="00E05207"/>
    <w:rsid w:val="00E0539F"/>
    <w:rsid w:val="00E05568"/>
    <w:rsid w:val="00E05DFF"/>
    <w:rsid w:val="00E05E6B"/>
    <w:rsid w:val="00E065C3"/>
    <w:rsid w:val="00E0689A"/>
    <w:rsid w:val="00E0694A"/>
    <w:rsid w:val="00E06F96"/>
    <w:rsid w:val="00E0728F"/>
    <w:rsid w:val="00E0755C"/>
    <w:rsid w:val="00E075CE"/>
    <w:rsid w:val="00E07758"/>
    <w:rsid w:val="00E10240"/>
    <w:rsid w:val="00E104B5"/>
    <w:rsid w:val="00E11087"/>
    <w:rsid w:val="00E1143C"/>
    <w:rsid w:val="00E124D0"/>
    <w:rsid w:val="00E127A6"/>
    <w:rsid w:val="00E12A31"/>
    <w:rsid w:val="00E12B3E"/>
    <w:rsid w:val="00E132DA"/>
    <w:rsid w:val="00E14026"/>
    <w:rsid w:val="00E144C8"/>
    <w:rsid w:val="00E145FD"/>
    <w:rsid w:val="00E14946"/>
    <w:rsid w:val="00E149A5"/>
    <w:rsid w:val="00E14A42"/>
    <w:rsid w:val="00E14A7E"/>
    <w:rsid w:val="00E14D25"/>
    <w:rsid w:val="00E151E1"/>
    <w:rsid w:val="00E15D97"/>
    <w:rsid w:val="00E163A5"/>
    <w:rsid w:val="00E1641C"/>
    <w:rsid w:val="00E16521"/>
    <w:rsid w:val="00E1665D"/>
    <w:rsid w:val="00E17619"/>
    <w:rsid w:val="00E177CB"/>
    <w:rsid w:val="00E17805"/>
    <w:rsid w:val="00E2077C"/>
    <w:rsid w:val="00E2079E"/>
    <w:rsid w:val="00E20F79"/>
    <w:rsid w:val="00E21278"/>
    <w:rsid w:val="00E21571"/>
    <w:rsid w:val="00E215C9"/>
    <w:rsid w:val="00E2177A"/>
    <w:rsid w:val="00E21897"/>
    <w:rsid w:val="00E221B2"/>
    <w:rsid w:val="00E2230A"/>
    <w:rsid w:val="00E2278F"/>
    <w:rsid w:val="00E22CCD"/>
    <w:rsid w:val="00E23412"/>
    <w:rsid w:val="00E2346D"/>
    <w:rsid w:val="00E23A11"/>
    <w:rsid w:val="00E23F5F"/>
    <w:rsid w:val="00E23FB7"/>
    <w:rsid w:val="00E240FF"/>
    <w:rsid w:val="00E245F4"/>
    <w:rsid w:val="00E24752"/>
    <w:rsid w:val="00E248C2"/>
    <w:rsid w:val="00E24903"/>
    <w:rsid w:val="00E24A26"/>
    <w:rsid w:val="00E24A27"/>
    <w:rsid w:val="00E24B2D"/>
    <w:rsid w:val="00E24DA0"/>
    <w:rsid w:val="00E25146"/>
    <w:rsid w:val="00E253B3"/>
    <w:rsid w:val="00E25C91"/>
    <w:rsid w:val="00E25DBE"/>
    <w:rsid w:val="00E25F89"/>
    <w:rsid w:val="00E25F8B"/>
    <w:rsid w:val="00E26418"/>
    <w:rsid w:val="00E269DA"/>
    <w:rsid w:val="00E26C0B"/>
    <w:rsid w:val="00E26D49"/>
    <w:rsid w:val="00E26D6D"/>
    <w:rsid w:val="00E26FB1"/>
    <w:rsid w:val="00E27637"/>
    <w:rsid w:val="00E2766A"/>
    <w:rsid w:val="00E27773"/>
    <w:rsid w:val="00E27A4C"/>
    <w:rsid w:val="00E27BAE"/>
    <w:rsid w:val="00E30253"/>
    <w:rsid w:val="00E30263"/>
    <w:rsid w:val="00E30D23"/>
    <w:rsid w:val="00E30E7B"/>
    <w:rsid w:val="00E313B4"/>
    <w:rsid w:val="00E31632"/>
    <w:rsid w:val="00E3163B"/>
    <w:rsid w:val="00E3165B"/>
    <w:rsid w:val="00E3182A"/>
    <w:rsid w:val="00E31C9B"/>
    <w:rsid w:val="00E31F2A"/>
    <w:rsid w:val="00E32282"/>
    <w:rsid w:val="00E32C44"/>
    <w:rsid w:val="00E32D62"/>
    <w:rsid w:val="00E32F06"/>
    <w:rsid w:val="00E33387"/>
    <w:rsid w:val="00E333E7"/>
    <w:rsid w:val="00E33737"/>
    <w:rsid w:val="00E339C0"/>
    <w:rsid w:val="00E339DC"/>
    <w:rsid w:val="00E33DF6"/>
    <w:rsid w:val="00E33E15"/>
    <w:rsid w:val="00E33E17"/>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CCD"/>
    <w:rsid w:val="00E37DDF"/>
    <w:rsid w:val="00E404C3"/>
    <w:rsid w:val="00E40BBD"/>
    <w:rsid w:val="00E40E57"/>
    <w:rsid w:val="00E41983"/>
    <w:rsid w:val="00E41C66"/>
    <w:rsid w:val="00E42832"/>
    <w:rsid w:val="00E429ED"/>
    <w:rsid w:val="00E42A62"/>
    <w:rsid w:val="00E42B69"/>
    <w:rsid w:val="00E42F25"/>
    <w:rsid w:val="00E434CC"/>
    <w:rsid w:val="00E435E4"/>
    <w:rsid w:val="00E438DD"/>
    <w:rsid w:val="00E43F37"/>
    <w:rsid w:val="00E44185"/>
    <w:rsid w:val="00E44539"/>
    <w:rsid w:val="00E447F7"/>
    <w:rsid w:val="00E44C06"/>
    <w:rsid w:val="00E4504B"/>
    <w:rsid w:val="00E450CC"/>
    <w:rsid w:val="00E450ED"/>
    <w:rsid w:val="00E4547D"/>
    <w:rsid w:val="00E4584D"/>
    <w:rsid w:val="00E45A10"/>
    <w:rsid w:val="00E45C72"/>
    <w:rsid w:val="00E46802"/>
    <w:rsid w:val="00E46B27"/>
    <w:rsid w:val="00E46CE2"/>
    <w:rsid w:val="00E4704F"/>
    <w:rsid w:val="00E4754D"/>
    <w:rsid w:val="00E4768B"/>
    <w:rsid w:val="00E4791B"/>
    <w:rsid w:val="00E479BB"/>
    <w:rsid w:val="00E47A66"/>
    <w:rsid w:val="00E47E31"/>
    <w:rsid w:val="00E50AC6"/>
    <w:rsid w:val="00E50C55"/>
    <w:rsid w:val="00E50EB6"/>
    <w:rsid w:val="00E51148"/>
    <w:rsid w:val="00E51184"/>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B5D"/>
    <w:rsid w:val="00E53E26"/>
    <w:rsid w:val="00E53FA9"/>
    <w:rsid w:val="00E5414C"/>
    <w:rsid w:val="00E54649"/>
    <w:rsid w:val="00E547B3"/>
    <w:rsid w:val="00E54A59"/>
    <w:rsid w:val="00E54AE3"/>
    <w:rsid w:val="00E5575D"/>
    <w:rsid w:val="00E55D11"/>
    <w:rsid w:val="00E55D5A"/>
    <w:rsid w:val="00E56619"/>
    <w:rsid w:val="00E56800"/>
    <w:rsid w:val="00E5694D"/>
    <w:rsid w:val="00E56B1E"/>
    <w:rsid w:val="00E56CA2"/>
    <w:rsid w:val="00E56E14"/>
    <w:rsid w:val="00E5733D"/>
    <w:rsid w:val="00E57786"/>
    <w:rsid w:val="00E57921"/>
    <w:rsid w:val="00E57A4F"/>
    <w:rsid w:val="00E6017E"/>
    <w:rsid w:val="00E60485"/>
    <w:rsid w:val="00E6070F"/>
    <w:rsid w:val="00E61001"/>
    <w:rsid w:val="00E61602"/>
    <w:rsid w:val="00E61812"/>
    <w:rsid w:val="00E61B59"/>
    <w:rsid w:val="00E61CC0"/>
    <w:rsid w:val="00E6201E"/>
    <w:rsid w:val="00E620E6"/>
    <w:rsid w:val="00E6277B"/>
    <w:rsid w:val="00E6344E"/>
    <w:rsid w:val="00E6393D"/>
    <w:rsid w:val="00E63A3E"/>
    <w:rsid w:val="00E63D89"/>
    <w:rsid w:val="00E63E78"/>
    <w:rsid w:val="00E6409A"/>
    <w:rsid w:val="00E641D9"/>
    <w:rsid w:val="00E64424"/>
    <w:rsid w:val="00E6443D"/>
    <w:rsid w:val="00E64C99"/>
    <w:rsid w:val="00E64CD3"/>
    <w:rsid w:val="00E65773"/>
    <w:rsid w:val="00E66148"/>
    <w:rsid w:val="00E66814"/>
    <w:rsid w:val="00E66A0C"/>
    <w:rsid w:val="00E66EDB"/>
    <w:rsid w:val="00E671C9"/>
    <w:rsid w:val="00E6743F"/>
    <w:rsid w:val="00E674CC"/>
    <w:rsid w:val="00E6758E"/>
    <w:rsid w:val="00E67764"/>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A10"/>
    <w:rsid w:val="00E72C01"/>
    <w:rsid w:val="00E72E58"/>
    <w:rsid w:val="00E732F6"/>
    <w:rsid w:val="00E739A2"/>
    <w:rsid w:val="00E739EA"/>
    <w:rsid w:val="00E73AAF"/>
    <w:rsid w:val="00E73DC8"/>
    <w:rsid w:val="00E741AC"/>
    <w:rsid w:val="00E74665"/>
    <w:rsid w:val="00E74729"/>
    <w:rsid w:val="00E74D28"/>
    <w:rsid w:val="00E7505B"/>
    <w:rsid w:val="00E75174"/>
    <w:rsid w:val="00E75B78"/>
    <w:rsid w:val="00E75EBA"/>
    <w:rsid w:val="00E76113"/>
    <w:rsid w:val="00E761A1"/>
    <w:rsid w:val="00E763B4"/>
    <w:rsid w:val="00E769E4"/>
    <w:rsid w:val="00E770DB"/>
    <w:rsid w:val="00E77676"/>
    <w:rsid w:val="00E77702"/>
    <w:rsid w:val="00E777A6"/>
    <w:rsid w:val="00E77848"/>
    <w:rsid w:val="00E80514"/>
    <w:rsid w:val="00E80813"/>
    <w:rsid w:val="00E809D0"/>
    <w:rsid w:val="00E80E5B"/>
    <w:rsid w:val="00E811EC"/>
    <w:rsid w:val="00E81509"/>
    <w:rsid w:val="00E815EF"/>
    <w:rsid w:val="00E816C5"/>
    <w:rsid w:val="00E81CD4"/>
    <w:rsid w:val="00E81CE0"/>
    <w:rsid w:val="00E81E7C"/>
    <w:rsid w:val="00E8224D"/>
    <w:rsid w:val="00E82268"/>
    <w:rsid w:val="00E829DE"/>
    <w:rsid w:val="00E82B74"/>
    <w:rsid w:val="00E82BB4"/>
    <w:rsid w:val="00E82F4D"/>
    <w:rsid w:val="00E83196"/>
    <w:rsid w:val="00E8340C"/>
    <w:rsid w:val="00E83765"/>
    <w:rsid w:val="00E83AC3"/>
    <w:rsid w:val="00E83DD3"/>
    <w:rsid w:val="00E84B39"/>
    <w:rsid w:val="00E8519F"/>
    <w:rsid w:val="00E855CD"/>
    <w:rsid w:val="00E85C32"/>
    <w:rsid w:val="00E85CC3"/>
    <w:rsid w:val="00E8600A"/>
    <w:rsid w:val="00E861A5"/>
    <w:rsid w:val="00E86216"/>
    <w:rsid w:val="00E86431"/>
    <w:rsid w:val="00E8644A"/>
    <w:rsid w:val="00E866EA"/>
    <w:rsid w:val="00E868FF"/>
    <w:rsid w:val="00E86FE9"/>
    <w:rsid w:val="00E87DBD"/>
    <w:rsid w:val="00E87DF8"/>
    <w:rsid w:val="00E87F7E"/>
    <w:rsid w:val="00E90279"/>
    <w:rsid w:val="00E902EA"/>
    <w:rsid w:val="00E9061A"/>
    <w:rsid w:val="00E90635"/>
    <w:rsid w:val="00E90915"/>
    <w:rsid w:val="00E909A1"/>
    <w:rsid w:val="00E90BFF"/>
    <w:rsid w:val="00E90C46"/>
    <w:rsid w:val="00E912E4"/>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2D"/>
    <w:rsid w:val="00E94B38"/>
    <w:rsid w:val="00E94CF1"/>
    <w:rsid w:val="00E94F0D"/>
    <w:rsid w:val="00E957AB"/>
    <w:rsid w:val="00E959D4"/>
    <w:rsid w:val="00E95BA6"/>
    <w:rsid w:val="00E9612B"/>
    <w:rsid w:val="00E9651D"/>
    <w:rsid w:val="00E968F4"/>
    <w:rsid w:val="00E96A6E"/>
    <w:rsid w:val="00E96D35"/>
    <w:rsid w:val="00E97425"/>
    <w:rsid w:val="00E97648"/>
    <w:rsid w:val="00E976D6"/>
    <w:rsid w:val="00E97CC8"/>
    <w:rsid w:val="00E97CDB"/>
    <w:rsid w:val="00EA0101"/>
    <w:rsid w:val="00EA015F"/>
    <w:rsid w:val="00EA0E4A"/>
    <w:rsid w:val="00EA124B"/>
    <w:rsid w:val="00EA172E"/>
    <w:rsid w:val="00EA173B"/>
    <w:rsid w:val="00EA17A9"/>
    <w:rsid w:val="00EA1A54"/>
    <w:rsid w:val="00EA1AF5"/>
    <w:rsid w:val="00EA2226"/>
    <w:rsid w:val="00EA2540"/>
    <w:rsid w:val="00EA26FC"/>
    <w:rsid w:val="00EA2742"/>
    <w:rsid w:val="00EA2AF3"/>
    <w:rsid w:val="00EA2ED3"/>
    <w:rsid w:val="00EA3406"/>
    <w:rsid w:val="00EA3B5A"/>
    <w:rsid w:val="00EA3BF4"/>
    <w:rsid w:val="00EA3CAB"/>
    <w:rsid w:val="00EA3E3D"/>
    <w:rsid w:val="00EA410E"/>
    <w:rsid w:val="00EA4E50"/>
    <w:rsid w:val="00EA4FD1"/>
    <w:rsid w:val="00EA53C2"/>
    <w:rsid w:val="00EA5695"/>
    <w:rsid w:val="00EA5712"/>
    <w:rsid w:val="00EA5979"/>
    <w:rsid w:val="00EA5B0A"/>
    <w:rsid w:val="00EA61F6"/>
    <w:rsid w:val="00EA64F1"/>
    <w:rsid w:val="00EA65AD"/>
    <w:rsid w:val="00EA685F"/>
    <w:rsid w:val="00EA691C"/>
    <w:rsid w:val="00EA6953"/>
    <w:rsid w:val="00EA6C9A"/>
    <w:rsid w:val="00EA6EB8"/>
    <w:rsid w:val="00EA7A95"/>
    <w:rsid w:val="00EA7B35"/>
    <w:rsid w:val="00EA7F77"/>
    <w:rsid w:val="00EA7FCF"/>
    <w:rsid w:val="00EB0846"/>
    <w:rsid w:val="00EB09D9"/>
    <w:rsid w:val="00EB0A08"/>
    <w:rsid w:val="00EB0CA3"/>
    <w:rsid w:val="00EB0F98"/>
    <w:rsid w:val="00EB0FCB"/>
    <w:rsid w:val="00EB104F"/>
    <w:rsid w:val="00EB120F"/>
    <w:rsid w:val="00EB14AA"/>
    <w:rsid w:val="00EB160C"/>
    <w:rsid w:val="00EB1A70"/>
    <w:rsid w:val="00EB1B27"/>
    <w:rsid w:val="00EB1DA8"/>
    <w:rsid w:val="00EB1DFA"/>
    <w:rsid w:val="00EB21E2"/>
    <w:rsid w:val="00EB28C8"/>
    <w:rsid w:val="00EB2A10"/>
    <w:rsid w:val="00EB2CC6"/>
    <w:rsid w:val="00EB2E77"/>
    <w:rsid w:val="00EB3283"/>
    <w:rsid w:val="00EB33A3"/>
    <w:rsid w:val="00EB3C5E"/>
    <w:rsid w:val="00EB3CD8"/>
    <w:rsid w:val="00EB3D55"/>
    <w:rsid w:val="00EB4644"/>
    <w:rsid w:val="00EB4C59"/>
    <w:rsid w:val="00EB4CFF"/>
    <w:rsid w:val="00EB4E2C"/>
    <w:rsid w:val="00EB4FC5"/>
    <w:rsid w:val="00EB5476"/>
    <w:rsid w:val="00EB54AB"/>
    <w:rsid w:val="00EB576B"/>
    <w:rsid w:val="00EB5C64"/>
    <w:rsid w:val="00EB5EDD"/>
    <w:rsid w:val="00EB631A"/>
    <w:rsid w:val="00EB6524"/>
    <w:rsid w:val="00EB677E"/>
    <w:rsid w:val="00EB7032"/>
    <w:rsid w:val="00EB7039"/>
    <w:rsid w:val="00EB70B0"/>
    <w:rsid w:val="00EB746B"/>
    <w:rsid w:val="00EB756E"/>
    <w:rsid w:val="00EB7612"/>
    <w:rsid w:val="00EB7633"/>
    <w:rsid w:val="00EB7736"/>
    <w:rsid w:val="00EB7A77"/>
    <w:rsid w:val="00EB7EFB"/>
    <w:rsid w:val="00EB7F32"/>
    <w:rsid w:val="00EC0245"/>
    <w:rsid w:val="00EC069D"/>
    <w:rsid w:val="00EC09CC"/>
    <w:rsid w:val="00EC108C"/>
    <w:rsid w:val="00EC1739"/>
    <w:rsid w:val="00EC19D1"/>
    <w:rsid w:val="00EC1BDD"/>
    <w:rsid w:val="00EC2BA9"/>
    <w:rsid w:val="00EC2D00"/>
    <w:rsid w:val="00EC2E2D"/>
    <w:rsid w:val="00EC356E"/>
    <w:rsid w:val="00EC37AD"/>
    <w:rsid w:val="00EC3AB3"/>
    <w:rsid w:val="00EC3E0D"/>
    <w:rsid w:val="00EC4235"/>
    <w:rsid w:val="00EC462B"/>
    <w:rsid w:val="00EC4723"/>
    <w:rsid w:val="00EC4BBF"/>
    <w:rsid w:val="00EC4D18"/>
    <w:rsid w:val="00EC4D1E"/>
    <w:rsid w:val="00EC4D8E"/>
    <w:rsid w:val="00EC4F0C"/>
    <w:rsid w:val="00EC4FAD"/>
    <w:rsid w:val="00EC530A"/>
    <w:rsid w:val="00EC54FA"/>
    <w:rsid w:val="00EC56E0"/>
    <w:rsid w:val="00EC5722"/>
    <w:rsid w:val="00EC57B7"/>
    <w:rsid w:val="00EC5EB5"/>
    <w:rsid w:val="00EC6057"/>
    <w:rsid w:val="00EC6077"/>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1"/>
    <w:rsid w:val="00ED2D6E"/>
    <w:rsid w:val="00ED2E52"/>
    <w:rsid w:val="00ED3024"/>
    <w:rsid w:val="00ED31DF"/>
    <w:rsid w:val="00ED38B4"/>
    <w:rsid w:val="00ED397A"/>
    <w:rsid w:val="00ED3B95"/>
    <w:rsid w:val="00ED3C45"/>
    <w:rsid w:val="00ED3F27"/>
    <w:rsid w:val="00ED416F"/>
    <w:rsid w:val="00ED49BC"/>
    <w:rsid w:val="00ED49D9"/>
    <w:rsid w:val="00ED4D2F"/>
    <w:rsid w:val="00ED545D"/>
    <w:rsid w:val="00ED5474"/>
    <w:rsid w:val="00ED571E"/>
    <w:rsid w:val="00ED5FE4"/>
    <w:rsid w:val="00ED6816"/>
    <w:rsid w:val="00ED6BCF"/>
    <w:rsid w:val="00ED6BD2"/>
    <w:rsid w:val="00ED71C5"/>
    <w:rsid w:val="00ED75E5"/>
    <w:rsid w:val="00ED7F54"/>
    <w:rsid w:val="00EE0197"/>
    <w:rsid w:val="00EE0476"/>
    <w:rsid w:val="00EE04C4"/>
    <w:rsid w:val="00EE0BE7"/>
    <w:rsid w:val="00EE0FD8"/>
    <w:rsid w:val="00EE13D4"/>
    <w:rsid w:val="00EE16FA"/>
    <w:rsid w:val="00EE19B4"/>
    <w:rsid w:val="00EE1A9B"/>
    <w:rsid w:val="00EE1D6D"/>
    <w:rsid w:val="00EE225F"/>
    <w:rsid w:val="00EE2268"/>
    <w:rsid w:val="00EE237D"/>
    <w:rsid w:val="00EE3C42"/>
    <w:rsid w:val="00EE3D4F"/>
    <w:rsid w:val="00EE3E62"/>
    <w:rsid w:val="00EE404D"/>
    <w:rsid w:val="00EE424F"/>
    <w:rsid w:val="00EE4AD5"/>
    <w:rsid w:val="00EE4D07"/>
    <w:rsid w:val="00EE4E2B"/>
    <w:rsid w:val="00EE4FAD"/>
    <w:rsid w:val="00EE51AB"/>
    <w:rsid w:val="00EE51D3"/>
    <w:rsid w:val="00EE534D"/>
    <w:rsid w:val="00EE53A1"/>
    <w:rsid w:val="00EE5560"/>
    <w:rsid w:val="00EE6528"/>
    <w:rsid w:val="00EE66C3"/>
    <w:rsid w:val="00EE688F"/>
    <w:rsid w:val="00EE6A6E"/>
    <w:rsid w:val="00EE6D83"/>
    <w:rsid w:val="00EE6F10"/>
    <w:rsid w:val="00EE6F1E"/>
    <w:rsid w:val="00EE7225"/>
    <w:rsid w:val="00EE7359"/>
    <w:rsid w:val="00EE78AC"/>
    <w:rsid w:val="00EE7B8B"/>
    <w:rsid w:val="00EE7D0C"/>
    <w:rsid w:val="00EE7D7C"/>
    <w:rsid w:val="00EF0348"/>
    <w:rsid w:val="00EF037A"/>
    <w:rsid w:val="00EF04E3"/>
    <w:rsid w:val="00EF06D2"/>
    <w:rsid w:val="00EF0862"/>
    <w:rsid w:val="00EF08B1"/>
    <w:rsid w:val="00EF0A2F"/>
    <w:rsid w:val="00EF0FF2"/>
    <w:rsid w:val="00EF1F9C"/>
    <w:rsid w:val="00EF205E"/>
    <w:rsid w:val="00EF2149"/>
    <w:rsid w:val="00EF2195"/>
    <w:rsid w:val="00EF26BA"/>
    <w:rsid w:val="00EF271E"/>
    <w:rsid w:val="00EF2950"/>
    <w:rsid w:val="00EF29DD"/>
    <w:rsid w:val="00EF2CC5"/>
    <w:rsid w:val="00EF428A"/>
    <w:rsid w:val="00EF4366"/>
    <w:rsid w:val="00EF438A"/>
    <w:rsid w:val="00EF4C89"/>
    <w:rsid w:val="00EF4CD6"/>
    <w:rsid w:val="00EF4D91"/>
    <w:rsid w:val="00EF500C"/>
    <w:rsid w:val="00EF54CC"/>
    <w:rsid w:val="00EF55A0"/>
    <w:rsid w:val="00EF5A4F"/>
    <w:rsid w:val="00EF5D90"/>
    <w:rsid w:val="00EF5FB3"/>
    <w:rsid w:val="00EF63D1"/>
    <w:rsid w:val="00EF6513"/>
    <w:rsid w:val="00EF6665"/>
    <w:rsid w:val="00EF6683"/>
    <w:rsid w:val="00EF6877"/>
    <w:rsid w:val="00EF69CF"/>
    <w:rsid w:val="00EF7002"/>
    <w:rsid w:val="00EF769B"/>
    <w:rsid w:val="00EF794A"/>
    <w:rsid w:val="00EF7C7F"/>
    <w:rsid w:val="00EF7CC7"/>
    <w:rsid w:val="00EF7D82"/>
    <w:rsid w:val="00F000A4"/>
    <w:rsid w:val="00F005AB"/>
    <w:rsid w:val="00F00674"/>
    <w:rsid w:val="00F00A03"/>
    <w:rsid w:val="00F00D96"/>
    <w:rsid w:val="00F01007"/>
    <w:rsid w:val="00F010DB"/>
    <w:rsid w:val="00F01738"/>
    <w:rsid w:val="00F017DD"/>
    <w:rsid w:val="00F01A6A"/>
    <w:rsid w:val="00F0206A"/>
    <w:rsid w:val="00F020FE"/>
    <w:rsid w:val="00F027BA"/>
    <w:rsid w:val="00F02A3D"/>
    <w:rsid w:val="00F03172"/>
    <w:rsid w:val="00F03588"/>
    <w:rsid w:val="00F03E79"/>
    <w:rsid w:val="00F045E8"/>
    <w:rsid w:val="00F048EE"/>
    <w:rsid w:val="00F04982"/>
    <w:rsid w:val="00F04D4E"/>
    <w:rsid w:val="00F051DD"/>
    <w:rsid w:val="00F055A9"/>
    <w:rsid w:val="00F056A4"/>
    <w:rsid w:val="00F05705"/>
    <w:rsid w:val="00F0577D"/>
    <w:rsid w:val="00F057BD"/>
    <w:rsid w:val="00F0628D"/>
    <w:rsid w:val="00F062EF"/>
    <w:rsid w:val="00F06651"/>
    <w:rsid w:val="00F074F0"/>
    <w:rsid w:val="00F07660"/>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00F"/>
    <w:rsid w:val="00F121D1"/>
    <w:rsid w:val="00F12366"/>
    <w:rsid w:val="00F123AF"/>
    <w:rsid w:val="00F1253F"/>
    <w:rsid w:val="00F127C3"/>
    <w:rsid w:val="00F12A51"/>
    <w:rsid w:val="00F12BAD"/>
    <w:rsid w:val="00F12C2C"/>
    <w:rsid w:val="00F12C5F"/>
    <w:rsid w:val="00F133A1"/>
    <w:rsid w:val="00F1399D"/>
    <w:rsid w:val="00F13ECD"/>
    <w:rsid w:val="00F1407F"/>
    <w:rsid w:val="00F14228"/>
    <w:rsid w:val="00F14298"/>
    <w:rsid w:val="00F14328"/>
    <w:rsid w:val="00F14358"/>
    <w:rsid w:val="00F14972"/>
    <w:rsid w:val="00F14D45"/>
    <w:rsid w:val="00F1555F"/>
    <w:rsid w:val="00F155A3"/>
    <w:rsid w:val="00F155CE"/>
    <w:rsid w:val="00F156C0"/>
    <w:rsid w:val="00F159C8"/>
    <w:rsid w:val="00F15F33"/>
    <w:rsid w:val="00F17104"/>
    <w:rsid w:val="00F17166"/>
    <w:rsid w:val="00F177EA"/>
    <w:rsid w:val="00F17859"/>
    <w:rsid w:val="00F17C08"/>
    <w:rsid w:val="00F17D23"/>
    <w:rsid w:val="00F17EAE"/>
    <w:rsid w:val="00F17F4D"/>
    <w:rsid w:val="00F2006A"/>
    <w:rsid w:val="00F2019B"/>
    <w:rsid w:val="00F202C0"/>
    <w:rsid w:val="00F203A9"/>
    <w:rsid w:val="00F21020"/>
    <w:rsid w:val="00F211DB"/>
    <w:rsid w:val="00F218D4"/>
    <w:rsid w:val="00F2250A"/>
    <w:rsid w:val="00F22738"/>
    <w:rsid w:val="00F229FE"/>
    <w:rsid w:val="00F23041"/>
    <w:rsid w:val="00F238DC"/>
    <w:rsid w:val="00F23A08"/>
    <w:rsid w:val="00F23BF8"/>
    <w:rsid w:val="00F23D5D"/>
    <w:rsid w:val="00F23D73"/>
    <w:rsid w:val="00F23FD2"/>
    <w:rsid w:val="00F242B6"/>
    <w:rsid w:val="00F24788"/>
    <w:rsid w:val="00F24A06"/>
    <w:rsid w:val="00F24A91"/>
    <w:rsid w:val="00F24DEB"/>
    <w:rsid w:val="00F24F32"/>
    <w:rsid w:val="00F250AB"/>
    <w:rsid w:val="00F25482"/>
    <w:rsid w:val="00F256CA"/>
    <w:rsid w:val="00F2578E"/>
    <w:rsid w:val="00F25A52"/>
    <w:rsid w:val="00F2640F"/>
    <w:rsid w:val="00F265BD"/>
    <w:rsid w:val="00F26B80"/>
    <w:rsid w:val="00F273DC"/>
    <w:rsid w:val="00F27C34"/>
    <w:rsid w:val="00F27E46"/>
    <w:rsid w:val="00F27EC2"/>
    <w:rsid w:val="00F301C2"/>
    <w:rsid w:val="00F302E1"/>
    <w:rsid w:val="00F30346"/>
    <w:rsid w:val="00F305DC"/>
    <w:rsid w:val="00F30A46"/>
    <w:rsid w:val="00F30B48"/>
    <w:rsid w:val="00F30EB9"/>
    <w:rsid w:val="00F31A25"/>
    <w:rsid w:val="00F31B22"/>
    <w:rsid w:val="00F31B49"/>
    <w:rsid w:val="00F31C72"/>
    <w:rsid w:val="00F31F67"/>
    <w:rsid w:val="00F322B6"/>
    <w:rsid w:val="00F32836"/>
    <w:rsid w:val="00F32B12"/>
    <w:rsid w:val="00F32CB8"/>
    <w:rsid w:val="00F32F0E"/>
    <w:rsid w:val="00F32F56"/>
    <w:rsid w:val="00F32FF1"/>
    <w:rsid w:val="00F3335B"/>
    <w:rsid w:val="00F33D4F"/>
    <w:rsid w:val="00F3439E"/>
    <w:rsid w:val="00F34CD6"/>
    <w:rsid w:val="00F34DF8"/>
    <w:rsid w:val="00F35203"/>
    <w:rsid w:val="00F3577C"/>
    <w:rsid w:val="00F35873"/>
    <w:rsid w:val="00F358E0"/>
    <w:rsid w:val="00F35920"/>
    <w:rsid w:val="00F35F98"/>
    <w:rsid w:val="00F360B1"/>
    <w:rsid w:val="00F3647B"/>
    <w:rsid w:val="00F366A5"/>
    <w:rsid w:val="00F36724"/>
    <w:rsid w:val="00F36A2C"/>
    <w:rsid w:val="00F36C5F"/>
    <w:rsid w:val="00F36DA3"/>
    <w:rsid w:val="00F3709F"/>
    <w:rsid w:val="00F37259"/>
    <w:rsid w:val="00F37AFE"/>
    <w:rsid w:val="00F37C94"/>
    <w:rsid w:val="00F37F23"/>
    <w:rsid w:val="00F400B5"/>
    <w:rsid w:val="00F404B6"/>
    <w:rsid w:val="00F405A4"/>
    <w:rsid w:val="00F40928"/>
    <w:rsid w:val="00F41249"/>
    <w:rsid w:val="00F4124D"/>
    <w:rsid w:val="00F41771"/>
    <w:rsid w:val="00F419B4"/>
    <w:rsid w:val="00F41D65"/>
    <w:rsid w:val="00F41F05"/>
    <w:rsid w:val="00F4216F"/>
    <w:rsid w:val="00F423A8"/>
    <w:rsid w:val="00F4251B"/>
    <w:rsid w:val="00F42606"/>
    <w:rsid w:val="00F429E6"/>
    <w:rsid w:val="00F42EBD"/>
    <w:rsid w:val="00F42F67"/>
    <w:rsid w:val="00F43033"/>
    <w:rsid w:val="00F433A8"/>
    <w:rsid w:val="00F433BD"/>
    <w:rsid w:val="00F4366B"/>
    <w:rsid w:val="00F43AD7"/>
    <w:rsid w:val="00F43BDA"/>
    <w:rsid w:val="00F43E26"/>
    <w:rsid w:val="00F44B2F"/>
    <w:rsid w:val="00F44DA3"/>
    <w:rsid w:val="00F44E54"/>
    <w:rsid w:val="00F44EC5"/>
    <w:rsid w:val="00F44ECF"/>
    <w:rsid w:val="00F45209"/>
    <w:rsid w:val="00F45AC1"/>
    <w:rsid w:val="00F45C72"/>
    <w:rsid w:val="00F45E97"/>
    <w:rsid w:val="00F468CB"/>
    <w:rsid w:val="00F46CE3"/>
    <w:rsid w:val="00F46DD8"/>
    <w:rsid w:val="00F4729A"/>
    <w:rsid w:val="00F47498"/>
    <w:rsid w:val="00F477F8"/>
    <w:rsid w:val="00F47DE5"/>
    <w:rsid w:val="00F47EF5"/>
    <w:rsid w:val="00F503D2"/>
    <w:rsid w:val="00F5085B"/>
    <w:rsid w:val="00F50E75"/>
    <w:rsid w:val="00F51252"/>
    <w:rsid w:val="00F512B2"/>
    <w:rsid w:val="00F512BD"/>
    <w:rsid w:val="00F51C31"/>
    <w:rsid w:val="00F51D19"/>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483"/>
    <w:rsid w:val="00F54617"/>
    <w:rsid w:val="00F54E8E"/>
    <w:rsid w:val="00F55043"/>
    <w:rsid w:val="00F55710"/>
    <w:rsid w:val="00F55A2F"/>
    <w:rsid w:val="00F55BE7"/>
    <w:rsid w:val="00F55C1D"/>
    <w:rsid w:val="00F56043"/>
    <w:rsid w:val="00F561FF"/>
    <w:rsid w:val="00F567F4"/>
    <w:rsid w:val="00F56BE5"/>
    <w:rsid w:val="00F56DCF"/>
    <w:rsid w:val="00F56E9F"/>
    <w:rsid w:val="00F57034"/>
    <w:rsid w:val="00F5743F"/>
    <w:rsid w:val="00F574AA"/>
    <w:rsid w:val="00F5753A"/>
    <w:rsid w:val="00F57776"/>
    <w:rsid w:val="00F57AB0"/>
    <w:rsid w:val="00F6042B"/>
    <w:rsid w:val="00F60459"/>
    <w:rsid w:val="00F608E3"/>
    <w:rsid w:val="00F60BE9"/>
    <w:rsid w:val="00F60EB2"/>
    <w:rsid w:val="00F616DF"/>
    <w:rsid w:val="00F61778"/>
    <w:rsid w:val="00F6182C"/>
    <w:rsid w:val="00F618B5"/>
    <w:rsid w:val="00F61FD8"/>
    <w:rsid w:val="00F623F5"/>
    <w:rsid w:val="00F62446"/>
    <w:rsid w:val="00F62738"/>
    <w:rsid w:val="00F628F2"/>
    <w:rsid w:val="00F62ABE"/>
    <w:rsid w:val="00F62DAB"/>
    <w:rsid w:val="00F62DBF"/>
    <w:rsid w:val="00F631AD"/>
    <w:rsid w:val="00F63287"/>
    <w:rsid w:val="00F63631"/>
    <w:rsid w:val="00F6365B"/>
    <w:rsid w:val="00F6379A"/>
    <w:rsid w:val="00F63A5E"/>
    <w:rsid w:val="00F63C47"/>
    <w:rsid w:val="00F63D26"/>
    <w:rsid w:val="00F641BF"/>
    <w:rsid w:val="00F641FC"/>
    <w:rsid w:val="00F6424A"/>
    <w:rsid w:val="00F647F7"/>
    <w:rsid w:val="00F65206"/>
    <w:rsid w:val="00F6566A"/>
    <w:rsid w:val="00F6583C"/>
    <w:rsid w:val="00F6589A"/>
    <w:rsid w:val="00F658EF"/>
    <w:rsid w:val="00F65E3F"/>
    <w:rsid w:val="00F6603D"/>
    <w:rsid w:val="00F66045"/>
    <w:rsid w:val="00F66333"/>
    <w:rsid w:val="00F6642C"/>
    <w:rsid w:val="00F664D1"/>
    <w:rsid w:val="00F66660"/>
    <w:rsid w:val="00F6672F"/>
    <w:rsid w:val="00F66CF8"/>
    <w:rsid w:val="00F66D99"/>
    <w:rsid w:val="00F66E4E"/>
    <w:rsid w:val="00F6727F"/>
    <w:rsid w:val="00F673AF"/>
    <w:rsid w:val="00F676BC"/>
    <w:rsid w:val="00F6772F"/>
    <w:rsid w:val="00F6783E"/>
    <w:rsid w:val="00F701D2"/>
    <w:rsid w:val="00F70577"/>
    <w:rsid w:val="00F70DBE"/>
    <w:rsid w:val="00F710CD"/>
    <w:rsid w:val="00F71124"/>
    <w:rsid w:val="00F7173F"/>
    <w:rsid w:val="00F71888"/>
    <w:rsid w:val="00F719CD"/>
    <w:rsid w:val="00F71BB8"/>
    <w:rsid w:val="00F72584"/>
    <w:rsid w:val="00F72786"/>
    <w:rsid w:val="00F7290D"/>
    <w:rsid w:val="00F72B70"/>
    <w:rsid w:val="00F7302F"/>
    <w:rsid w:val="00F732EC"/>
    <w:rsid w:val="00F73315"/>
    <w:rsid w:val="00F73767"/>
    <w:rsid w:val="00F73D08"/>
    <w:rsid w:val="00F74135"/>
    <w:rsid w:val="00F741E0"/>
    <w:rsid w:val="00F743C1"/>
    <w:rsid w:val="00F7443A"/>
    <w:rsid w:val="00F74816"/>
    <w:rsid w:val="00F7497A"/>
    <w:rsid w:val="00F74B68"/>
    <w:rsid w:val="00F74D89"/>
    <w:rsid w:val="00F74DE3"/>
    <w:rsid w:val="00F751FD"/>
    <w:rsid w:val="00F75206"/>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945"/>
    <w:rsid w:val="00F80B88"/>
    <w:rsid w:val="00F80C37"/>
    <w:rsid w:val="00F812C8"/>
    <w:rsid w:val="00F8132D"/>
    <w:rsid w:val="00F8143E"/>
    <w:rsid w:val="00F817C5"/>
    <w:rsid w:val="00F818AE"/>
    <w:rsid w:val="00F81B40"/>
    <w:rsid w:val="00F81FAE"/>
    <w:rsid w:val="00F820C4"/>
    <w:rsid w:val="00F8214C"/>
    <w:rsid w:val="00F822C3"/>
    <w:rsid w:val="00F82392"/>
    <w:rsid w:val="00F823A5"/>
    <w:rsid w:val="00F823DE"/>
    <w:rsid w:val="00F826E0"/>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536"/>
    <w:rsid w:val="00F85562"/>
    <w:rsid w:val="00F8587A"/>
    <w:rsid w:val="00F85C3C"/>
    <w:rsid w:val="00F85E15"/>
    <w:rsid w:val="00F85F46"/>
    <w:rsid w:val="00F8647A"/>
    <w:rsid w:val="00F8657A"/>
    <w:rsid w:val="00F8679A"/>
    <w:rsid w:val="00F8685D"/>
    <w:rsid w:val="00F86BB0"/>
    <w:rsid w:val="00F86FCD"/>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D5A"/>
    <w:rsid w:val="00F90E78"/>
    <w:rsid w:val="00F910F2"/>
    <w:rsid w:val="00F91209"/>
    <w:rsid w:val="00F91ADF"/>
    <w:rsid w:val="00F91B7B"/>
    <w:rsid w:val="00F91BAA"/>
    <w:rsid w:val="00F9221F"/>
    <w:rsid w:val="00F9258F"/>
    <w:rsid w:val="00F9277B"/>
    <w:rsid w:val="00F92783"/>
    <w:rsid w:val="00F92851"/>
    <w:rsid w:val="00F92A63"/>
    <w:rsid w:val="00F93177"/>
    <w:rsid w:val="00F931C7"/>
    <w:rsid w:val="00F933F1"/>
    <w:rsid w:val="00F93559"/>
    <w:rsid w:val="00F93C6E"/>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1CC"/>
    <w:rsid w:val="00F97908"/>
    <w:rsid w:val="00F97AF7"/>
    <w:rsid w:val="00F97B43"/>
    <w:rsid w:val="00F97C64"/>
    <w:rsid w:val="00FA0138"/>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2FB3"/>
    <w:rsid w:val="00FA327F"/>
    <w:rsid w:val="00FA3414"/>
    <w:rsid w:val="00FA3441"/>
    <w:rsid w:val="00FA349D"/>
    <w:rsid w:val="00FA366B"/>
    <w:rsid w:val="00FA3B76"/>
    <w:rsid w:val="00FA3F05"/>
    <w:rsid w:val="00FA444F"/>
    <w:rsid w:val="00FA4622"/>
    <w:rsid w:val="00FA48D9"/>
    <w:rsid w:val="00FA4D66"/>
    <w:rsid w:val="00FA54F8"/>
    <w:rsid w:val="00FA5830"/>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32"/>
    <w:rsid w:val="00FB0469"/>
    <w:rsid w:val="00FB068B"/>
    <w:rsid w:val="00FB0E87"/>
    <w:rsid w:val="00FB0F8C"/>
    <w:rsid w:val="00FB1123"/>
    <w:rsid w:val="00FB1454"/>
    <w:rsid w:val="00FB1527"/>
    <w:rsid w:val="00FB1AD6"/>
    <w:rsid w:val="00FB1E64"/>
    <w:rsid w:val="00FB1FD4"/>
    <w:rsid w:val="00FB2066"/>
    <w:rsid w:val="00FB220E"/>
    <w:rsid w:val="00FB24F2"/>
    <w:rsid w:val="00FB2537"/>
    <w:rsid w:val="00FB2EFC"/>
    <w:rsid w:val="00FB33DC"/>
    <w:rsid w:val="00FB3BF1"/>
    <w:rsid w:val="00FB3D2C"/>
    <w:rsid w:val="00FB4313"/>
    <w:rsid w:val="00FB4338"/>
    <w:rsid w:val="00FB4577"/>
    <w:rsid w:val="00FB477E"/>
    <w:rsid w:val="00FB4C32"/>
    <w:rsid w:val="00FB4C9C"/>
    <w:rsid w:val="00FB4DE2"/>
    <w:rsid w:val="00FB4F0C"/>
    <w:rsid w:val="00FB5B0A"/>
    <w:rsid w:val="00FB5BAE"/>
    <w:rsid w:val="00FB5BE9"/>
    <w:rsid w:val="00FB5F43"/>
    <w:rsid w:val="00FB600B"/>
    <w:rsid w:val="00FB6106"/>
    <w:rsid w:val="00FB6165"/>
    <w:rsid w:val="00FB6C03"/>
    <w:rsid w:val="00FB6D26"/>
    <w:rsid w:val="00FB7402"/>
    <w:rsid w:val="00FB74B6"/>
    <w:rsid w:val="00FB76BF"/>
    <w:rsid w:val="00FB7E35"/>
    <w:rsid w:val="00FC003C"/>
    <w:rsid w:val="00FC0150"/>
    <w:rsid w:val="00FC03AB"/>
    <w:rsid w:val="00FC040C"/>
    <w:rsid w:val="00FC058F"/>
    <w:rsid w:val="00FC06D8"/>
    <w:rsid w:val="00FC0755"/>
    <w:rsid w:val="00FC17F6"/>
    <w:rsid w:val="00FC1BE1"/>
    <w:rsid w:val="00FC1C69"/>
    <w:rsid w:val="00FC1D20"/>
    <w:rsid w:val="00FC1FE8"/>
    <w:rsid w:val="00FC2241"/>
    <w:rsid w:val="00FC233E"/>
    <w:rsid w:val="00FC2366"/>
    <w:rsid w:val="00FC247D"/>
    <w:rsid w:val="00FC2596"/>
    <w:rsid w:val="00FC2849"/>
    <w:rsid w:val="00FC2E1E"/>
    <w:rsid w:val="00FC306C"/>
    <w:rsid w:val="00FC33B8"/>
    <w:rsid w:val="00FC3C6D"/>
    <w:rsid w:val="00FC3CF1"/>
    <w:rsid w:val="00FC4572"/>
    <w:rsid w:val="00FC4729"/>
    <w:rsid w:val="00FC4A8C"/>
    <w:rsid w:val="00FC53DB"/>
    <w:rsid w:val="00FC54EF"/>
    <w:rsid w:val="00FC56F5"/>
    <w:rsid w:val="00FC5FC2"/>
    <w:rsid w:val="00FC6177"/>
    <w:rsid w:val="00FC63D1"/>
    <w:rsid w:val="00FC6564"/>
    <w:rsid w:val="00FC6690"/>
    <w:rsid w:val="00FC6CD1"/>
    <w:rsid w:val="00FC6D82"/>
    <w:rsid w:val="00FC6FD5"/>
    <w:rsid w:val="00FC7528"/>
    <w:rsid w:val="00FD0098"/>
    <w:rsid w:val="00FD030E"/>
    <w:rsid w:val="00FD0352"/>
    <w:rsid w:val="00FD0572"/>
    <w:rsid w:val="00FD0851"/>
    <w:rsid w:val="00FD0897"/>
    <w:rsid w:val="00FD09C9"/>
    <w:rsid w:val="00FD0EF8"/>
    <w:rsid w:val="00FD1873"/>
    <w:rsid w:val="00FD18F2"/>
    <w:rsid w:val="00FD1955"/>
    <w:rsid w:val="00FD1A97"/>
    <w:rsid w:val="00FD234A"/>
    <w:rsid w:val="00FD2B22"/>
    <w:rsid w:val="00FD2D7B"/>
    <w:rsid w:val="00FD2F2F"/>
    <w:rsid w:val="00FD3291"/>
    <w:rsid w:val="00FD329A"/>
    <w:rsid w:val="00FD37F6"/>
    <w:rsid w:val="00FD4589"/>
    <w:rsid w:val="00FD46DF"/>
    <w:rsid w:val="00FD473E"/>
    <w:rsid w:val="00FD47DD"/>
    <w:rsid w:val="00FD4A3A"/>
    <w:rsid w:val="00FD4A68"/>
    <w:rsid w:val="00FD4A96"/>
    <w:rsid w:val="00FD4BF5"/>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0CA"/>
    <w:rsid w:val="00FE0B51"/>
    <w:rsid w:val="00FE0B78"/>
    <w:rsid w:val="00FE0D8D"/>
    <w:rsid w:val="00FE0DAE"/>
    <w:rsid w:val="00FE0E13"/>
    <w:rsid w:val="00FE0ED4"/>
    <w:rsid w:val="00FE14E4"/>
    <w:rsid w:val="00FE1E6E"/>
    <w:rsid w:val="00FE1EAB"/>
    <w:rsid w:val="00FE21A0"/>
    <w:rsid w:val="00FE27D8"/>
    <w:rsid w:val="00FE29AB"/>
    <w:rsid w:val="00FE2E01"/>
    <w:rsid w:val="00FE2F08"/>
    <w:rsid w:val="00FE3465"/>
    <w:rsid w:val="00FE3515"/>
    <w:rsid w:val="00FE35C2"/>
    <w:rsid w:val="00FE363D"/>
    <w:rsid w:val="00FE391C"/>
    <w:rsid w:val="00FE41B8"/>
    <w:rsid w:val="00FE42DD"/>
    <w:rsid w:val="00FE459F"/>
    <w:rsid w:val="00FE45B5"/>
    <w:rsid w:val="00FE4CBF"/>
    <w:rsid w:val="00FE50E9"/>
    <w:rsid w:val="00FE51F6"/>
    <w:rsid w:val="00FE52BF"/>
    <w:rsid w:val="00FE5783"/>
    <w:rsid w:val="00FE595B"/>
    <w:rsid w:val="00FE5EB3"/>
    <w:rsid w:val="00FE602C"/>
    <w:rsid w:val="00FE6703"/>
    <w:rsid w:val="00FE67CF"/>
    <w:rsid w:val="00FE69C1"/>
    <w:rsid w:val="00FE6BD3"/>
    <w:rsid w:val="00FE6D20"/>
    <w:rsid w:val="00FE6F2C"/>
    <w:rsid w:val="00FE6FB9"/>
    <w:rsid w:val="00FE7404"/>
    <w:rsid w:val="00FE7549"/>
    <w:rsid w:val="00FE777E"/>
    <w:rsid w:val="00FE79EC"/>
    <w:rsid w:val="00FE7BCC"/>
    <w:rsid w:val="00FE7E40"/>
    <w:rsid w:val="00FF01FC"/>
    <w:rsid w:val="00FF0277"/>
    <w:rsid w:val="00FF0995"/>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9BD"/>
    <w:rsid w:val="00FF4A76"/>
    <w:rsid w:val="00FF4AE2"/>
    <w:rsid w:val="00FF4E44"/>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6228A61"/>
  <w15:docId w15:val="{4C5599C6-3148-42C9-B7B1-3050DB3BF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4742"/>
    <w:rPr>
      <w:rFonts w:eastAsia="Times New Roman"/>
      <w:szCs w:val="24"/>
      <w:lang w:eastAsia="en-US"/>
    </w:rPr>
  </w:style>
  <w:style w:type="paragraph" w:styleId="Heading1">
    <w:name w:val="heading 1"/>
    <w:basedOn w:val="Normal"/>
    <w:next w:val="Normal"/>
    <w:link w:val="Heading1Char"/>
    <w:uiPriority w:val="9"/>
    <w:qFormat/>
    <w:rsid w:val="00472E84"/>
    <w:pPr>
      <w:keepNext/>
      <w:numPr>
        <w:numId w:val="2"/>
      </w:numPr>
      <w:autoSpaceDE w:val="0"/>
      <w:autoSpaceDN w:val="0"/>
      <w:adjustRightInd w:val="0"/>
      <w:snapToGrid w:val="0"/>
      <w:spacing w:before="120" w:after="120"/>
      <w:jc w:val="both"/>
      <w:outlineLvl w:val="0"/>
    </w:pPr>
    <w:rPr>
      <w:rFonts w:eastAsiaTheme="minorEastAsia"/>
      <w:b/>
      <w:bCs/>
      <w:sz w:val="28"/>
      <w:szCs w:val="28"/>
    </w:rPr>
  </w:style>
  <w:style w:type="paragraph" w:styleId="Heading2">
    <w:name w:val="heading 2"/>
    <w:basedOn w:val="Normal"/>
    <w:next w:val="Normal"/>
    <w:qFormat/>
    <w:rsid w:val="00603B0F"/>
    <w:pPr>
      <w:keepNext/>
      <w:numPr>
        <w:ilvl w:val="1"/>
        <w:numId w:val="2"/>
      </w:numPr>
      <w:autoSpaceDE w:val="0"/>
      <w:autoSpaceDN w:val="0"/>
      <w:adjustRightInd w:val="0"/>
      <w:snapToGrid w:val="0"/>
      <w:spacing w:before="120" w:after="120"/>
      <w:jc w:val="both"/>
      <w:outlineLvl w:val="1"/>
    </w:pPr>
    <w:rPr>
      <w:rFonts w:eastAsiaTheme="minorEastAsia"/>
      <w:b/>
      <w:bCs/>
      <w:sz w:val="24"/>
      <w:szCs w:val="22"/>
    </w:rPr>
  </w:style>
  <w:style w:type="paragraph" w:styleId="Heading3">
    <w:name w:val="heading 3"/>
    <w:basedOn w:val="Normal"/>
    <w:next w:val="Normal"/>
    <w:qFormat/>
    <w:rsid w:val="00F45E97"/>
    <w:pPr>
      <w:keepNext/>
      <w:numPr>
        <w:ilvl w:val="2"/>
        <w:numId w:val="2"/>
      </w:numPr>
      <w:autoSpaceDE w:val="0"/>
      <w:autoSpaceDN w:val="0"/>
      <w:adjustRightInd w:val="0"/>
      <w:snapToGrid w:val="0"/>
      <w:spacing w:before="120" w:after="120"/>
      <w:jc w:val="both"/>
      <w:outlineLvl w:val="2"/>
    </w:pPr>
    <w:rPr>
      <w:rFonts w:eastAsiaTheme="minorEastAsia"/>
      <w:b/>
      <w:sz w:val="22"/>
      <w:szCs w:val="22"/>
    </w:rPr>
  </w:style>
  <w:style w:type="paragraph" w:styleId="Heading4">
    <w:name w:val="heading 4"/>
    <w:basedOn w:val="Normal"/>
    <w:next w:val="Normal"/>
    <w:qFormat/>
    <w:rsid w:val="00F45E97"/>
    <w:pPr>
      <w:keepNext/>
      <w:numPr>
        <w:ilvl w:val="3"/>
        <w:numId w:val="2"/>
      </w:numPr>
      <w:tabs>
        <w:tab w:val="clear" w:pos="864"/>
      </w:tabs>
      <w:autoSpaceDE w:val="0"/>
      <w:autoSpaceDN w:val="0"/>
      <w:adjustRightInd w:val="0"/>
      <w:snapToGrid w:val="0"/>
      <w:spacing w:before="120" w:after="120"/>
      <w:ind w:left="720" w:hanging="720"/>
      <w:jc w:val="both"/>
      <w:outlineLvl w:val="3"/>
    </w:pPr>
    <w:rPr>
      <w:rFonts w:eastAsiaTheme="minorEastAsia"/>
      <w:b/>
      <w:bCs/>
      <w:sz w:val="22"/>
      <w:szCs w:val="28"/>
    </w:rPr>
  </w:style>
  <w:style w:type="paragraph" w:styleId="Heading5">
    <w:name w:val="heading 5"/>
    <w:basedOn w:val="Normal"/>
    <w:next w:val="Normal"/>
    <w:qFormat/>
    <w:rsid w:val="00F45E97"/>
    <w:pPr>
      <w:keepNext/>
      <w:numPr>
        <w:ilvl w:val="4"/>
        <w:numId w:val="2"/>
      </w:numPr>
      <w:tabs>
        <w:tab w:val="clear" w:pos="1008"/>
      </w:tabs>
      <w:autoSpaceDE w:val="0"/>
      <w:autoSpaceDN w:val="0"/>
      <w:adjustRightInd w:val="0"/>
      <w:snapToGrid w:val="0"/>
      <w:spacing w:before="120" w:after="120"/>
      <w:ind w:left="720" w:hanging="720"/>
      <w:jc w:val="both"/>
      <w:outlineLvl w:val="4"/>
    </w:pPr>
    <w:rPr>
      <w:rFonts w:eastAsiaTheme="minorEastAsia"/>
      <w:b/>
      <w:bCs/>
      <w:i/>
      <w:iCs/>
      <w:sz w:val="22"/>
      <w:szCs w:val="26"/>
    </w:rPr>
  </w:style>
  <w:style w:type="paragraph" w:styleId="Heading6">
    <w:name w:val="heading 6"/>
    <w:basedOn w:val="Normal"/>
    <w:next w:val="Normal"/>
    <w:qFormat/>
    <w:rsid w:val="00F45E97"/>
    <w:pPr>
      <w:numPr>
        <w:ilvl w:val="5"/>
        <w:numId w:val="2"/>
      </w:numPr>
      <w:autoSpaceDE w:val="0"/>
      <w:autoSpaceDN w:val="0"/>
      <w:adjustRightInd w:val="0"/>
      <w:snapToGrid w:val="0"/>
      <w:spacing w:before="240" w:after="60"/>
      <w:jc w:val="both"/>
      <w:outlineLvl w:val="5"/>
    </w:pPr>
    <w:rPr>
      <w:rFonts w:eastAsiaTheme="minorEastAsia"/>
      <w:b/>
      <w:bCs/>
      <w:sz w:val="22"/>
      <w:szCs w:val="22"/>
    </w:rPr>
  </w:style>
  <w:style w:type="paragraph" w:styleId="Heading7">
    <w:name w:val="heading 7"/>
    <w:basedOn w:val="Normal"/>
    <w:next w:val="Normal"/>
    <w:qFormat/>
    <w:rsid w:val="00F45E97"/>
    <w:pPr>
      <w:numPr>
        <w:ilvl w:val="6"/>
        <w:numId w:val="2"/>
      </w:numPr>
      <w:autoSpaceDE w:val="0"/>
      <w:autoSpaceDN w:val="0"/>
      <w:adjustRightInd w:val="0"/>
      <w:snapToGrid w:val="0"/>
      <w:spacing w:before="240" w:after="60"/>
      <w:jc w:val="both"/>
      <w:outlineLvl w:val="6"/>
    </w:pPr>
    <w:rPr>
      <w:rFonts w:eastAsiaTheme="minorEastAsia"/>
    </w:rPr>
  </w:style>
  <w:style w:type="paragraph" w:styleId="Heading8">
    <w:name w:val="heading 8"/>
    <w:basedOn w:val="Normal"/>
    <w:next w:val="Normal"/>
    <w:qFormat/>
    <w:rsid w:val="00F45E97"/>
    <w:pPr>
      <w:numPr>
        <w:ilvl w:val="7"/>
        <w:numId w:val="2"/>
      </w:numPr>
      <w:autoSpaceDE w:val="0"/>
      <w:autoSpaceDN w:val="0"/>
      <w:adjustRightInd w:val="0"/>
      <w:snapToGrid w:val="0"/>
      <w:spacing w:before="240" w:after="60"/>
      <w:jc w:val="both"/>
      <w:outlineLvl w:val="7"/>
    </w:pPr>
    <w:rPr>
      <w:rFonts w:eastAsiaTheme="minorEastAsia"/>
      <w:i/>
      <w:iCs/>
    </w:rPr>
  </w:style>
  <w:style w:type="paragraph" w:styleId="Heading9">
    <w:name w:val="heading 9"/>
    <w:aliases w:val="Figure Heading,FH"/>
    <w:basedOn w:val="Normal"/>
    <w:next w:val="Normal"/>
    <w:qFormat/>
    <w:rsid w:val="00F45E97"/>
    <w:pPr>
      <w:numPr>
        <w:ilvl w:val="8"/>
        <w:numId w:val="2"/>
      </w:numPr>
      <w:autoSpaceDE w:val="0"/>
      <w:autoSpaceDN w:val="0"/>
      <w:adjustRightInd w:val="0"/>
      <w:snapToGrid w:val="0"/>
      <w:spacing w:before="240" w:after="60"/>
      <w:jc w:val="both"/>
      <w:outlineLvl w:val="8"/>
    </w:pPr>
    <w:rPr>
      <w:rFonts w:ascii="Arial" w:eastAsiaTheme="minorEastAsia"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pPr>
      <w:autoSpaceDE w:val="0"/>
      <w:autoSpaceDN w:val="0"/>
      <w:adjustRightInd w:val="0"/>
      <w:snapToGrid w:val="0"/>
      <w:spacing w:after="120"/>
      <w:jc w:val="both"/>
    </w:pPr>
    <w:rPr>
      <w:rFonts w:eastAsiaTheme="minorEastAsia"/>
      <w:szCs w:val="20"/>
    </w:rPr>
  </w:style>
  <w:style w:type="character" w:styleId="Hyperlink">
    <w:name w:val="Hyperlink"/>
    <w:aliases w:val="CEO_Hyperlink,超级链接"/>
    <w:basedOn w:val="DefaultParagraphFont"/>
    <w:uiPriority w:val="99"/>
    <w:qForma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qFormat/>
    <w:rsid w:val="006A301E"/>
    <w:pPr>
      <w:autoSpaceDE w:val="0"/>
      <w:autoSpaceDN w:val="0"/>
      <w:adjustRightInd w:val="0"/>
      <w:snapToGrid w:val="0"/>
      <w:spacing w:after="120"/>
      <w:jc w:val="center"/>
    </w:pPr>
    <w:rPr>
      <w:rFonts w:eastAsiaTheme="minorEastAsia"/>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napToGrid w:val="0"/>
      <w:spacing w:after="180"/>
      <w:ind w:left="1702" w:hanging="1418"/>
    </w:pPr>
    <w:rPr>
      <w:rFonts w:eastAsiaTheme="minorEastAsia"/>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autoSpaceDE w:val="0"/>
      <w:autoSpaceDN w:val="0"/>
      <w:adjustRightInd w:val="0"/>
      <w:snapToGrid w:val="0"/>
      <w:spacing w:after="120"/>
      <w:ind w:left="360" w:hanging="360"/>
      <w:jc w:val="both"/>
    </w:pPr>
    <w:rPr>
      <w:rFonts w:eastAsiaTheme="minorEastAsia"/>
      <w:sz w:val="22"/>
      <w:szCs w:val="22"/>
    </w:rPr>
  </w:style>
  <w:style w:type="paragraph" w:styleId="BodyText2">
    <w:name w:val="Body Text 2"/>
    <w:basedOn w:val="Normal"/>
    <w:rsid w:val="00F45E97"/>
    <w:pPr>
      <w:autoSpaceDE w:val="0"/>
      <w:autoSpaceDN w:val="0"/>
      <w:adjustRightInd w:val="0"/>
      <w:snapToGrid w:val="0"/>
    </w:pPr>
    <w:rPr>
      <w:rFonts w:eastAsiaTheme="minorEastAsia"/>
      <w:sz w:val="22"/>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utoSpaceDE w:val="0"/>
      <w:autoSpaceDN w:val="0"/>
      <w:snapToGrid w:val="0"/>
      <w:spacing w:after="60"/>
      <w:jc w:val="both"/>
    </w:pPr>
    <w:rPr>
      <w:rFonts w:eastAsiaTheme="minorEastAsia"/>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pPr>
      <w:autoSpaceDE w:val="0"/>
      <w:autoSpaceDN w:val="0"/>
      <w:adjustRightInd w:val="0"/>
      <w:snapToGrid w:val="0"/>
      <w:spacing w:after="120"/>
      <w:jc w:val="both"/>
    </w:pPr>
    <w:rPr>
      <w:rFonts w:eastAsiaTheme="minorEastAsia"/>
      <w:szCs w:val="20"/>
    </w:rPr>
  </w:style>
  <w:style w:type="character" w:styleId="FootnoteReference">
    <w:name w:val="footnote reference"/>
    <w:basedOn w:val="DefaultParagraphFont"/>
    <w:semiHidden/>
    <w:rsid w:val="00F45E97"/>
    <w:rPr>
      <w:vertAlign w:val="superscript"/>
    </w:rPr>
  </w:style>
  <w:style w:type="table" w:styleId="TableGrid">
    <w:name w:val="Table Grid"/>
    <w:aliases w:val="ST Table,Check(v),Table-Text,x Tableau page de garde"/>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napToGrid w:val="0"/>
      <w:spacing w:after="180"/>
    </w:pPr>
    <w:rPr>
      <w:noProof/>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qFormat/>
    <w:rsid w:val="00690B1F"/>
    <w:pPr>
      <w:keepNext/>
      <w:keepLines/>
      <w:snapToGrid w:val="0"/>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snapToGrid w:val="0"/>
      <w:jc w:val="right"/>
    </w:pPr>
    <w:rPr>
      <w:rFonts w:ascii="Arial" w:eastAsiaTheme="minorEastAsia"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snapToGrid w:val="0"/>
      <w:jc w:val="center"/>
    </w:pPr>
    <w:rPr>
      <w:rFonts w:ascii="Arial" w:eastAsiaTheme="minorEastAsia" w:hAnsi="Arial"/>
      <w:sz w:val="18"/>
      <w:szCs w:val="20"/>
    </w:rPr>
  </w:style>
  <w:style w:type="paragraph" w:styleId="DocumentMap">
    <w:name w:val="Document Map"/>
    <w:basedOn w:val="Normal"/>
    <w:link w:val="DocumentMapChar"/>
    <w:rsid w:val="00FF4A76"/>
    <w:pPr>
      <w:autoSpaceDE w:val="0"/>
      <w:autoSpaceDN w:val="0"/>
      <w:adjustRightInd w:val="0"/>
      <w:snapToGrid w:val="0"/>
      <w:spacing w:after="120"/>
      <w:jc w:val="both"/>
    </w:pPr>
    <w:rPr>
      <w:rFonts w:ascii="SimSun" w:eastAsiaTheme="minorEastAsia"/>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autoSpaceDE w:val="0"/>
      <w:autoSpaceDN w:val="0"/>
      <w:adjustRightInd w:val="0"/>
      <w:snapToGrid w:val="0"/>
      <w:spacing w:after="120"/>
    </w:pPr>
    <w:rPr>
      <w:rFonts w:eastAsiaTheme="minorEastAsia"/>
      <w:sz w:val="22"/>
      <w:szCs w:val="22"/>
    </w:r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列"/>
    <w:basedOn w:val="Normal"/>
    <w:link w:val="ListParagraphChar"/>
    <w:uiPriority w:val="34"/>
    <w:qFormat/>
    <w:rsid w:val="007115BF"/>
    <w:rPr>
      <w:rFonts w:eastAsiaTheme="minorEastAsia" w:cs="Calibri"/>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autoSpaceDE w:val="0"/>
      <w:autoSpaceDN w:val="0"/>
      <w:adjustRightInd w:val="0"/>
      <w:snapToGrid w:val="0"/>
      <w:spacing w:after="120"/>
      <w:ind w:leftChars="400" w:left="100" w:hangingChars="200" w:hanging="200"/>
      <w:contextualSpacing/>
      <w:jc w:val="both"/>
    </w:pPr>
    <w:rPr>
      <w:rFonts w:eastAsiaTheme="minorEastAsia"/>
      <w:sz w:val="22"/>
      <w:szCs w:val="22"/>
    </w:r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eastAsiaTheme="minorEastAsia"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autoSpaceDE w:val="0"/>
      <w:autoSpaceDN w:val="0"/>
      <w:adjustRightInd w:val="0"/>
      <w:snapToGrid w:val="0"/>
      <w:spacing w:after="120"/>
      <w:ind w:leftChars="200" w:left="100" w:hangingChars="200" w:hanging="200"/>
      <w:contextualSpacing/>
      <w:jc w:val="both"/>
    </w:pPr>
    <w:rPr>
      <w:rFonts w:eastAsiaTheme="minorEastAsia"/>
      <w:sz w:val="22"/>
      <w:szCs w:val="22"/>
    </w:rPr>
  </w:style>
  <w:style w:type="paragraph" w:customStyle="1" w:styleId="3">
    <w:name w:val="标题3"/>
    <w:basedOn w:val="Normal"/>
    <w:rsid w:val="006C3ED9"/>
    <w:pPr>
      <w:widowControl w:val="0"/>
      <w:autoSpaceDE w:val="0"/>
      <w:autoSpaceDN w:val="0"/>
      <w:adjustRightInd w:val="0"/>
      <w:spacing w:line="360" w:lineRule="auto"/>
      <w:ind w:left="1134"/>
      <w:jc w:val="both"/>
    </w:pPr>
    <w:rPr>
      <w:rFonts w:eastAsiaTheme="minorEastAsia"/>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qFormat/>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eastAsiaTheme="minorEastAsia"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jc w:val="both"/>
    </w:pPr>
    <w:rPr>
      <w:rFonts w:ascii="Arial" w:eastAsiaTheme="minorEastAsia" w:hAnsi="Arial"/>
      <w:szCs w:val="20"/>
      <w:lang w:val="sv-SE"/>
    </w:rPr>
  </w:style>
  <w:style w:type="paragraph" w:customStyle="1" w:styleId="a">
    <w:name w:val="提案正文"/>
    <w:basedOn w:val="Normal"/>
    <w:rsid w:val="009A7DE1"/>
    <w:pPr>
      <w:spacing w:before="156" w:after="156"/>
      <w:ind w:left="720"/>
      <w:jc w:val="both"/>
    </w:pPr>
    <w:rPr>
      <w:rFonts w:ascii="Arial" w:eastAsiaTheme="minorEastAsia" w:hAnsi="Arial" w:cs="Arial"/>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spacing w:before="240" w:after="60"/>
      <w:ind w:right="46"/>
      <w:jc w:val="center"/>
      <w:outlineLvl w:val="0"/>
    </w:pPr>
    <w:rPr>
      <w:rFonts w:eastAsiaTheme="minorEastAsia"/>
      <w:b/>
      <w:kern w:val="28"/>
      <w:sz w:val="32"/>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autoSpaceDE w:val="0"/>
      <w:autoSpaceDN w:val="0"/>
      <w:adjustRightInd w:val="0"/>
      <w:snapToGrid w:val="0"/>
      <w:spacing w:before="40" w:after="40"/>
    </w:pPr>
    <w:rPr>
      <w:rFonts w:eastAsiaTheme="minorEastAsia"/>
      <w:szCs w:val="22"/>
    </w:rPr>
  </w:style>
  <w:style w:type="paragraph" w:customStyle="1" w:styleId="tableheader">
    <w:name w:val="tableheader"/>
    <w:basedOn w:val="Normal"/>
    <w:uiPriority w:val="99"/>
    <w:qFormat/>
    <w:rsid w:val="006468B9"/>
    <w:pPr>
      <w:snapToGrid w:val="0"/>
      <w:spacing w:before="40" w:after="40"/>
      <w:jc w:val="center"/>
    </w:pPr>
    <w:rPr>
      <w:rFonts w:eastAsiaTheme="minorEastAsia" w:cs="Calibri"/>
      <w:b/>
      <w:bCs/>
      <w:szCs w:val="2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ind w:left="720"/>
      <w:jc w:val="both"/>
    </w:pPr>
    <w:rPr>
      <w:rFonts w:ascii="Calibri" w:eastAsiaTheme="minorEastAsia" w:hAnsi="Calibri" w:cs="Calibri"/>
      <w:sz w:val="21"/>
      <w:szCs w:val="21"/>
      <w:lang w:eastAsia="zh-CN"/>
    </w:rPr>
  </w:style>
  <w:style w:type="character" w:customStyle="1" w:styleId="Heading1Char">
    <w:name w:val="Heading 1 Char"/>
    <w:basedOn w:val="DefaultParagraphFont"/>
    <w:link w:val="Heading1"/>
    <w:uiPriority w:val="9"/>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 Char"/>
    <w:link w:val="ListParagraph"/>
    <w:uiPriority w:val="34"/>
    <w:qFormat/>
    <w:locked/>
    <w:rsid w:val="007115BF"/>
    <w:rPr>
      <w:rFonts w:cs="Calibri"/>
      <w:szCs w:val="21"/>
    </w:rPr>
  </w:style>
  <w:style w:type="paragraph" w:customStyle="1" w:styleId="3GPPText">
    <w:name w:val="3GPP Text"/>
    <w:basedOn w:val="Normal"/>
    <w:link w:val="3GPPTextChar"/>
    <w:qFormat/>
    <w:rsid w:val="001E7D0A"/>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y">
    <w:name w:val="Bibliography"/>
    <w:basedOn w:val="Normal"/>
    <w:next w:val="Normal"/>
    <w:uiPriority w:val="37"/>
    <w:unhideWhenUsed/>
    <w:rsid w:val="00591026"/>
    <w:pPr>
      <w:autoSpaceDE w:val="0"/>
      <w:autoSpaceDN w:val="0"/>
      <w:adjustRightInd w:val="0"/>
      <w:snapToGrid w:val="0"/>
      <w:spacing w:after="120"/>
      <w:jc w:val="both"/>
    </w:pPr>
    <w:rPr>
      <w:rFonts w:eastAsiaTheme="minorEastAsia"/>
      <w:sz w:val="22"/>
      <w:szCs w:val="22"/>
    </w:rPr>
  </w:style>
  <w:style w:type="paragraph" w:customStyle="1" w:styleId="Proposal">
    <w:name w:val="Proposal"/>
    <w:basedOn w:val="ListParagraph"/>
    <w:link w:val="ProposalCar"/>
    <w:rsid w:val="00E940D5"/>
    <w:pPr>
      <w:numPr>
        <w:numId w:val="6"/>
      </w:numPr>
    </w:pPr>
    <w:rPr>
      <w:b/>
    </w:rPr>
  </w:style>
  <w:style w:type="paragraph" w:customStyle="1" w:styleId="Prop">
    <w:name w:val="Prop"/>
    <w:basedOn w:val="ListParagraph"/>
    <w:link w:val="PropCar"/>
    <w:autoRedefine/>
    <w:rsid w:val="002D208E"/>
    <w:pPr>
      <w:spacing w:before="120" w:after="120"/>
    </w:pPr>
    <w:rPr>
      <w:b/>
      <w:color w:val="000000" w:themeColor="text1"/>
    </w:rPr>
  </w:style>
  <w:style w:type="character" w:customStyle="1" w:styleId="ProposalCar">
    <w:name w:val="Proposal Car"/>
    <w:basedOn w:val="ListParagraphChar"/>
    <w:link w:val="Proposal"/>
    <w:rsid w:val="00E940D5"/>
    <w:rPr>
      <w:rFonts w:cs="Calibri"/>
      <w:b/>
      <w:szCs w:val="21"/>
    </w:rPr>
  </w:style>
  <w:style w:type="paragraph" w:customStyle="1" w:styleId="Observation">
    <w:name w:val="Observation"/>
    <w:basedOn w:val="ListParagraph"/>
    <w:link w:val="ObservationCar"/>
    <w:qFormat/>
    <w:rsid w:val="00914280"/>
    <w:pPr>
      <w:numPr>
        <w:numId w:val="7"/>
      </w:numPr>
    </w:pPr>
    <w:rPr>
      <w:b/>
      <w:i/>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914280"/>
    <w:rPr>
      <w:rFonts w:cs="Calibri"/>
      <w:b/>
      <w:i/>
      <w:szCs w:val="21"/>
    </w:rPr>
  </w:style>
  <w:style w:type="paragraph" w:customStyle="1" w:styleId="Prop1">
    <w:name w:val="Prop1"/>
    <w:basedOn w:val="ListParagraph"/>
    <w:autoRedefine/>
    <w:qFormat/>
    <w:rsid w:val="0098287E"/>
    <w:rPr>
      <w:b/>
      <w:bCs/>
      <w:color w:val="000000" w:themeColor="text1"/>
      <w:szCs w:val="20"/>
      <w:lang w:eastAsia="ko-KR"/>
    </w:rPr>
  </w:style>
  <w:style w:type="paragraph" w:styleId="NormalWeb">
    <w:name w:val="Normal (Web)"/>
    <w:basedOn w:val="Normal"/>
    <w:uiPriority w:val="99"/>
    <w:unhideWhenUsed/>
    <w:qFormat/>
    <w:rsid w:val="005B78FB"/>
    <w:pPr>
      <w:spacing w:before="100" w:beforeAutospacing="1" w:after="100" w:afterAutospacing="1"/>
    </w:pPr>
    <w:rPr>
      <w:lang w:val="fr-FR" w:eastAsia="fr-FR"/>
    </w:r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qFormat/>
    <w:rsid w:val="00ED7F54"/>
  </w:style>
  <w:style w:type="paragraph" w:customStyle="1" w:styleId="DraftProposal">
    <w:name w:val="Draft Proposal"/>
    <w:basedOn w:val="BodyText"/>
    <w:next w:val="Normal"/>
    <w:uiPriority w:val="99"/>
    <w:qFormat/>
    <w:rsid w:val="0017791C"/>
    <w:pPr>
      <w:numPr>
        <w:numId w:val="8"/>
      </w:numPr>
      <w:tabs>
        <w:tab w:val="left" w:pos="1701"/>
      </w:tabs>
      <w:autoSpaceDE/>
      <w:autoSpaceDN/>
      <w:adjustRightInd/>
      <w:snapToGrid/>
      <w:spacing w:after="160" w:line="259" w:lineRule="auto"/>
      <w:jc w:val="left"/>
    </w:pPr>
    <w:rPr>
      <w:rFonts w:ascii="Arial" w:eastAsiaTheme="minorHAnsi" w:hAnsi="Arial" w:cstheme="minorBidi"/>
      <w:b/>
      <w:bCs/>
      <w:sz w:val="22"/>
      <w:szCs w:val="22"/>
    </w:rPr>
  </w:style>
  <w:style w:type="paragraph" w:styleId="ListNumber3">
    <w:name w:val="List Number 3"/>
    <w:basedOn w:val="ListNumber2"/>
    <w:qFormat/>
    <w:rsid w:val="00EC1BDD"/>
    <w:pPr>
      <w:numPr>
        <w:numId w:val="9"/>
      </w:numPr>
      <w:tabs>
        <w:tab w:val="num" w:pos="432"/>
      </w:tabs>
      <w:autoSpaceDE/>
      <w:autoSpaceDN/>
      <w:adjustRightInd/>
      <w:snapToGrid/>
      <w:spacing w:after="200" w:line="276" w:lineRule="auto"/>
      <w:ind w:left="432" w:hanging="432"/>
      <w:jc w:val="left"/>
    </w:pPr>
    <w:rPr>
      <w:rFonts w:ascii="Arial" w:eastAsiaTheme="minorHAnsi" w:hAnsi="Arial" w:cstheme="minorBidi"/>
    </w:rPr>
  </w:style>
  <w:style w:type="character" w:customStyle="1" w:styleId="0MaintextChar">
    <w:name w:val="0 Main text Char"/>
    <w:basedOn w:val="DefaultParagraphFon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jc w:val="both"/>
    </w:pPr>
    <w:rPr>
      <w:rFonts w:ascii="Malgun Gothic" w:eastAsia="Malgun Gothic" w:hAnsi="Malgun Gothic" w:cs="Batang"/>
      <w:szCs w:val="20"/>
    </w:rPr>
  </w:style>
  <w:style w:type="paragraph" w:styleId="ListNumber2">
    <w:name w:val="List Number 2"/>
    <w:basedOn w:val="Normal"/>
    <w:semiHidden/>
    <w:unhideWhenUsed/>
    <w:rsid w:val="00EC1BDD"/>
    <w:pPr>
      <w:numPr>
        <w:numId w:val="10"/>
      </w:numPr>
      <w:autoSpaceDE w:val="0"/>
      <w:autoSpaceDN w:val="0"/>
      <w:adjustRightInd w:val="0"/>
      <w:snapToGrid w:val="0"/>
      <w:spacing w:after="120"/>
      <w:contextualSpacing/>
      <w:jc w:val="both"/>
    </w:pPr>
    <w:rPr>
      <w:rFonts w:eastAsiaTheme="minorEastAsia"/>
      <w:sz w:val="22"/>
      <w:szCs w:val="22"/>
    </w:rPr>
  </w:style>
  <w:style w:type="character" w:customStyle="1" w:styleId="B10">
    <w:name w:val="B1 (文字)"/>
    <w:qFormat/>
    <w:locked/>
    <w:rsid w:val="00E34A1A"/>
    <w:rPr>
      <w:lang w:val="en-GB" w:eastAsia="en-US"/>
    </w:rPr>
  </w:style>
  <w:style w:type="table" w:styleId="ListTable3-Accent1">
    <w:name w:val="List Table 3 Accent 1"/>
    <w:basedOn w:val="Table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1Light">
    <w:name w:val="Grid Table 1 Light"/>
    <w:basedOn w:val="Table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pPr>
      <w:snapToGrid/>
    </w:pPr>
    <w:rPr>
      <w:rFonts w:eastAsia="DengXian"/>
      <w:lang w:val="en-GB"/>
    </w:rPr>
  </w:style>
  <w:style w:type="paragraph" w:customStyle="1" w:styleId="Text">
    <w:name w:val="Text"/>
    <w:basedOn w:val="Normal"/>
    <w:rsid w:val="001271E1"/>
    <w:pPr>
      <w:keepLines/>
      <w:spacing w:after="240"/>
      <w:jc w:val="both"/>
    </w:pPr>
    <w:rPr>
      <w:rFonts w:ascii="Arial" w:hAnsi="Arial"/>
      <w:szCs w:val="20"/>
      <w:lang w:val="en-GB" w:eastAsia="fr-FR"/>
    </w:rPr>
  </w:style>
  <w:style w:type="paragraph" w:customStyle="1" w:styleId="enum2">
    <w:name w:val="enum2"/>
    <w:basedOn w:val="Normal"/>
    <w:rsid w:val="00480AF4"/>
    <w:pPr>
      <w:numPr>
        <w:numId w:val="11"/>
      </w:numPr>
      <w:tabs>
        <w:tab w:val="left" w:pos="851"/>
      </w:tabs>
      <w:spacing w:after="120"/>
      <w:jc w:val="both"/>
    </w:pPr>
    <w:rPr>
      <w:rFonts w:ascii="Arial" w:hAnsi="Arial"/>
      <w:szCs w:val="20"/>
      <w:lang w:val="en-GB" w:eastAsia="fr-FR"/>
    </w:rPr>
  </w:style>
  <w:style w:type="table" w:styleId="ListTable1Light-Accent1">
    <w:name w:val="List Table 1 Light Accent 1"/>
    <w:basedOn w:val="TableNormal"/>
    <w:uiPriority w:val="46"/>
    <w:rsid w:val="00967205"/>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ListParagraphChar1">
    <w:name w:val="List Paragraph Char1"/>
    <w:aliases w:val="- Bullets Char1,목록 단락 Char1,リスト段落 Char1,列出段落 Char1,Lista1 Char1,?? ?? Char1,????? Char1,???? Char1,列出段落1 Char1,中等深浅网格 1 - 着色 21 Char1,列表段落 Char1,¥¡¡¡¡ì¬º¥¹¥È¶ÎÂä Char1,ÁÐ³ö¶ÎÂä Char1,列表段落1 Char1,—ño’i—Ž Char1,¥ê¥¹¥È¶ÎÂä Char1"/>
    <w:uiPriority w:val="34"/>
    <w:qFormat/>
    <w:locked/>
    <w:rsid w:val="003C28ED"/>
    <w:rPr>
      <w:lang w:val="en-GB" w:eastAsia="en-US"/>
    </w:rPr>
  </w:style>
  <w:style w:type="paragraph" w:customStyle="1" w:styleId="xmsonormal">
    <w:name w:val="xmsonormal"/>
    <w:basedOn w:val="Normal"/>
    <w:uiPriority w:val="99"/>
    <w:rsid w:val="003C28ED"/>
    <w:pPr>
      <w:jc w:val="both"/>
    </w:pPr>
    <w:rPr>
      <w:rFonts w:eastAsiaTheme="minorHAnsi" w:cs="Calibri"/>
      <w:szCs w:val="22"/>
    </w:rPr>
  </w:style>
  <w:style w:type="table" w:styleId="GridTable1Light-Accent1">
    <w:name w:val="Grid Table 1 Light Accent 1"/>
    <w:basedOn w:val="TableNormal"/>
    <w:uiPriority w:val="46"/>
    <w:rsid w:val="001206A9"/>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3-Accent1">
    <w:name w:val="Grid Table 3 Accent 1"/>
    <w:basedOn w:val="TableNormal"/>
    <w:uiPriority w:val="48"/>
    <w:rsid w:val="00D14F9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PlainTable2">
    <w:name w:val="Plain Table 2"/>
    <w:basedOn w:val="TableNormal"/>
    <w:uiPriority w:val="42"/>
    <w:rsid w:val="00B76A7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346DB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GPPNormalText">
    <w:name w:val="3GPP Normal Text"/>
    <w:basedOn w:val="BodyText"/>
    <w:link w:val="3GPPNormalTextChar"/>
    <w:qFormat/>
    <w:rsid w:val="00E96A6E"/>
    <w:pPr>
      <w:autoSpaceDE/>
      <w:autoSpaceDN/>
      <w:adjustRightInd/>
      <w:snapToGrid/>
      <w:spacing w:before="60" w:after="60"/>
    </w:pPr>
    <w:rPr>
      <w:rFonts w:eastAsia="MS Mincho"/>
      <w:szCs w:val="24"/>
      <w:lang w:eastAsia="zh-TW"/>
    </w:rPr>
  </w:style>
  <w:style w:type="character" w:customStyle="1" w:styleId="3GPPNormalTextChar">
    <w:name w:val="3GPP Normal Text Char"/>
    <w:link w:val="3GPPNormalText"/>
    <w:qFormat/>
    <w:rsid w:val="00E96A6E"/>
    <w:rPr>
      <w:rFonts w:eastAsia="MS Mincho"/>
      <w:szCs w:val="24"/>
      <w:lang w:eastAsia="zh-TW"/>
    </w:rPr>
  </w:style>
  <w:style w:type="table" w:customStyle="1" w:styleId="TableGrid1">
    <w:name w:val="Table Grid1"/>
    <w:basedOn w:val="TableNormal"/>
    <w:qFormat/>
    <w:rsid w:val="006D3028"/>
    <w:pPr>
      <w:spacing w:after="160" w:line="259" w:lineRule="auto"/>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qFormat/>
    <w:rsid w:val="0075783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Cs w:val="20"/>
      <w:lang w:val="en-GB"/>
    </w:rPr>
  </w:style>
  <w:style w:type="paragraph" w:customStyle="1" w:styleId="Tablehead">
    <w:name w:val="Table_head"/>
    <w:basedOn w:val="Normal"/>
    <w:link w:val="TableheadChar"/>
    <w:qFormat/>
    <w:rsid w:val="00757835"/>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SimSun" w:hAnsi="Times New Roman Bold" w:cs="Times New Roman Bold"/>
      <w:b/>
      <w:szCs w:val="20"/>
      <w:lang w:val="en-GB"/>
    </w:rPr>
  </w:style>
  <w:style w:type="character" w:customStyle="1" w:styleId="TableheadChar">
    <w:name w:val="Table_head Char"/>
    <w:link w:val="Tablehead"/>
    <w:locked/>
    <w:rsid w:val="00757835"/>
    <w:rPr>
      <w:rFonts w:ascii="Times New Roman Bold" w:eastAsia="SimSun" w:hAnsi="Times New Roman Bold" w:cs="Times New Roman Bold"/>
      <w:b/>
      <w:lang w:val="en-GB" w:eastAsia="en-US"/>
    </w:rPr>
  </w:style>
  <w:style w:type="character" w:customStyle="1" w:styleId="TabletextChar">
    <w:name w:val="Table_text Char"/>
    <w:link w:val="Tabletext"/>
    <w:locked/>
    <w:rsid w:val="00757835"/>
    <w:rPr>
      <w:rFonts w:eastAsia="SimSun"/>
      <w:lang w:val="en-GB" w:eastAsia="en-US"/>
    </w:rPr>
  </w:style>
  <w:style w:type="paragraph" w:customStyle="1" w:styleId="Comments">
    <w:name w:val="Comments"/>
    <w:basedOn w:val="Normal"/>
    <w:link w:val="CommentsChar"/>
    <w:qFormat/>
    <w:rsid w:val="00346085"/>
    <w:pPr>
      <w:spacing w:before="40"/>
    </w:pPr>
    <w:rPr>
      <w:rFonts w:ascii="Arial" w:eastAsia="MS Mincho" w:hAnsi="Arial"/>
      <w:i/>
      <w:noProof/>
      <w:sz w:val="18"/>
      <w:lang w:val="en-GB" w:eastAsia="en-GB"/>
    </w:rPr>
  </w:style>
  <w:style w:type="character" w:customStyle="1" w:styleId="CommentsChar">
    <w:name w:val="Comments Char"/>
    <w:link w:val="Comments"/>
    <w:qFormat/>
    <w:rsid w:val="00346085"/>
    <w:rPr>
      <w:rFonts w:ascii="Arial" w:eastAsia="MS Mincho" w:hAnsi="Arial"/>
      <w:i/>
      <w:noProof/>
      <w:sz w:val="18"/>
      <w:szCs w:val="24"/>
      <w:lang w:val="en-GB" w:eastAsia="en-GB"/>
    </w:rPr>
  </w:style>
  <w:style w:type="paragraph" w:customStyle="1" w:styleId="Agreement">
    <w:name w:val="Agreement"/>
    <w:basedOn w:val="Normal"/>
    <w:next w:val="Doc-text2"/>
    <w:qFormat/>
    <w:rsid w:val="00346085"/>
    <w:pPr>
      <w:numPr>
        <w:numId w:val="18"/>
      </w:numPr>
      <w:spacing w:before="60"/>
    </w:pPr>
    <w:rPr>
      <w:rFonts w:ascii="Arial" w:eastAsia="MS Mincho" w:hAnsi="Arial"/>
      <w:b/>
      <w:lang w:val="en-GB" w:eastAsia="en-GB"/>
    </w:rPr>
  </w:style>
  <w:style w:type="paragraph" w:styleId="EndnoteText">
    <w:name w:val="endnote text"/>
    <w:basedOn w:val="Normal"/>
    <w:link w:val="EndnoteTextChar"/>
    <w:semiHidden/>
    <w:unhideWhenUsed/>
    <w:rsid w:val="007D5C02"/>
    <w:rPr>
      <w:szCs w:val="20"/>
    </w:rPr>
  </w:style>
  <w:style w:type="character" w:customStyle="1" w:styleId="EndnoteTextChar">
    <w:name w:val="Endnote Text Char"/>
    <w:basedOn w:val="DefaultParagraphFont"/>
    <w:link w:val="EndnoteText"/>
    <w:semiHidden/>
    <w:rsid w:val="007D5C02"/>
    <w:rPr>
      <w:rFonts w:eastAsia="Times New Roman"/>
      <w:lang w:eastAsia="en-US"/>
    </w:rPr>
  </w:style>
  <w:style w:type="character" w:styleId="EndnoteReference">
    <w:name w:val="endnote reference"/>
    <w:basedOn w:val="DefaultParagraphFont"/>
    <w:semiHidden/>
    <w:unhideWhenUsed/>
    <w:rsid w:val="007D5C0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5085788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81995688">
      <w:bodyDiv w:val="1"/>
      <w:marLeft w:val="0"/>
      <w:marRight w:val="0"/>
      <w:marTop w:val="0"/>
      <w:marBottom w:val="0"/>
      <w:divBdr>
        <w:top w:val="none" w:sz="0" w:space="0" w:color="auto"/>
        <w:left w:val="none" w:sz="0" w:space="0" w:color="auto"/>
        <w:bottom w:val="none" w:sz="0" w:space="0" w:color="auto"/>
        <w:right w:val="none" w:sz="0" w:space="0" w:color="auto"/>
      </w:divBdr>
    </w:div>
    <w:div w:id="84687640">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60316011">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867559">
      <w:bodyDiv w:val="1"/>
      <w:marLeft w:val="0"/>
      <w:marRight w:val="0"/>
      <w:marTop w:val="0"/>
      <w:marBottom w:val="0"/>
      <w:divBdr>
        <w:top w:val="none" w:sz="0" w:space="0" w:color="auto"/>
        <w:left w:val="none" w:sz="0" w:space="0" w:color="auto"/>
        <w:bottom w:val="none" w:sz="0" w:space="0" w:color="auto"/>
        <w:right w:val="none" w:sz="0" w:space="0" w:color="auto"/>
      </w:divBdr>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1641224944">
          <w:marLeft w:val="547"/>
          <w:marRight w:val="0"/>
          <w:marTop w:val="0"/>
          <w:marBottom w:val="0"/>
          <w:divBdr>
            <w:top w:val="none" w:sz="0" w:space="0" w:color="auto"/>
            <w:left w:val="none" w:sz="0" w:space="0" w:color="auto"/>
            <w:bottom w:val="none" w:sz="0" w:space="0" w:color="auto"/>
            <w:right w:val="none" w:sz="0" w:space="0" w:color="auto"/>
          </w:divBdr>
        </w:div>
        <w:div w:id="401635797">
          <w:marLeft w:val="547"/>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7138929">
      <w:bodyDiv w:val="1"/>
      <w:marLeft w:val="0"/>
      <w:marRight w:val="0"/>
      <w:marTop w:val="0"/>
      <w:marBottom w:val="0"/>
      <w:divBdr>
        <w:top w:val="none" w:sz="0" w:space="0" w:color="auto"/>
        <w:left w:val="none" w:sz="0" w:space="0" w:color="auto"/>
        <w:bottom w:val="none" w:sz="0" w:space="0" w:color="auto"/>
        <w:right w:val="none" w:sz="0" w:space="0" w:color="auto"/>
      </w:divBdr>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20795352">
      <w:bodyDiv w:val="1"/>
      <w:marLeft w:val="0"/>
      <w:marRight w:val="0"/>
      <w:marTop w:val="0"/>
      <w:marBottom w:val="0"/>
      <w:divBdr>
        <w:top w:val="none" w:sz="0" w:space="0" w:color="auto"/>
        <w:left w:val="none" w:sz="0" w:space="0" w:color="auto"/>
        <w:bottom w:val="none" w:sz="0" w:space="0" w:color="auto"/>
        <w:right w:val="none" w:sz="0" w:space="0" w:color="auto"/>
      </w:divBdr>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230298">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49071464">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710762616">
          <w:marLeft w:val="418"/>
          <w:marRight w:val="0"/>
          <w:marTop w:val="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360282202">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65687593">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660181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82148083">
      <w:bodyDiv w:val="1"/>
      <w:marLeft w:val="0"/>
      <w:marRight w:val="0"/>
      <w:marTop w:val="0"/>
      <w:marBottom w:val="0"/>
      <w:divBdr>
        <w:top w:val="none" w:sz="0" w:space="0" w:color="auto"/>
        <w:left w:val="none" w:sz="0" w:space="0" w:color="auto"/>
        <w:bottom w:val="none" w:sz="0" w:space="0" w:color="auto"/>
        <w:right w:val="none" w:sz="0" w:space="0" w:color="auto"/>
      </w:divBdr>
    </w:div>
    <w:div w:id="1994528665">
      <w:bodyDiv w:val="1"/>
      <w:marLeft w:val="0"/>
      <w:marRight w:val="0"/>
      <w:marTop w:val="0"/>
      <w:marBottom w:val="0"/>
      <w:divBdr>
        <w:top w:val="none" w:sz="0" w:space="0" w:color="auto"/>
        <w:left w:val="none" w:sz="0" w:space="0" w:color="auto"/>
        <w:bottom w:val="none" w:sz="0" w:space="0" w:color="auto"/>
        <w:right w:val="none" w:sz="0" w:space="0" w:color="auto"/>
      </w:divBdr>
    </w:div>
    <w:div w:id="1997758515">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2221079">
      <w:bodyDiv w:val="1"/>
      <w:marLeft w:val="0"/>
      <w:marRight w:val="0"/>
      <w:marTop w:val="0"/>
      <w:marBottom w:val="0"/>
      <w:divBdr>
        <w:top w:val="none" w:sz="0" w:space="0" w:color="auto"/>
        <w:left w:val="none" w:sz="0" w:space="0" w:color="auto"/>
        <w:bottom w:val="none" w:sz="0" w:space="0" w:color="auto"/>
        <w:right w:val="none" w:sz="0" w:space="0" w:color="auto"/>
      </w:divBdr>
      <w:divsChild>
        <w:div w:id="1045518284">
          <w:marLeft w:val="274"/>
          <w:marRight w:val="0"/>
          <w:marTop w:val="150"/>
          <w:marBottom w:val="60"/>
          <w:divBdr>
            <w:top w:val="none" w:sz="0" w:space="0" w:color="auto"/>
            <w:left w:val="none" w:sz="0" w:space="0" w:color="auto"/>
            <w:bottom w:val="none" w:sz="0" w:space="0" w:color="auto"/>
            <w:right w:val="none" w:sz="0" w:space="0" w:color="auto"/>
          </w:divBdr>
        </w:div>
        <w:div w:id="178205424">
          <w:marLeft w:val="274"/>
          <w:marRight w:val="0"/>
          <w:marTop w:val="150"/>
          <w:marBottom w:val="60"/>
          <w:divBdr>
            <w:top w:val="none" w:sz="0" w:space="0" w:color="auto"/>
            <w:left w:val="none" w:sz="0" w:space="0" w:color="auto"/>
            <w:bottom w:val="none" w:sz="0" w:space="0" w:color="auto"/>
            <w:right w:val="none" w:sz="0" w:space="0" w:color="auto"/>
          </w:divBdr>
        </w:div>
        <w:div w:id="764888508">
          <w:marLeft w:val="274"/>
          <w:marRight w:val="0"/>
          <w:marTop w:val="150"/>
          <w:marBottom w:val="60"/>
          <w:divBdr>
            <w:top w:val="none" w:sz="0" w:space="0" w:color="auto"/>
            <w:left w:val="none" w:sz="0" w:space="0" w:color="auto"/>
            <w:bottom w:val="none" w:sz="0" w:space="0" w:color="auto"/>
            <w:right w:val="none" w:sz="0" w:space="0" w:color="auto"/>
          </w:divBdr>
        </w:div>
        <w:div w:id="134419737">
          <w:marLeft w:val="288"/>
          <w:marRight w:val="0"/>
          <w:marTop w:val="100"/>
          <w:marBottom w:val="60"/>
          <w:divBdr>
            <w:top w:val="none" w:sz="0" w:space="0" w:color="auto"/>
            <w:left w:val="none" w:sz="0" w:space="0" w:color="auto"/>
            <w:bottom w:val="none" w:sz="0" w:space="0" w:color="auto"/>
            <w:right w:val="none" w:sz="0" w:space="0" w:color="auto"/>
          </w:divBdr>
        </w:div>
        <w:div w:id="83650980">
          <w:marLeft w:val="288"/>
          <w:marRight w:val="0"/>
          <w:marTop w:val="100"/>
          <w:marBottom w:val="60"/>
          <w:divBdr>
            <w:top w:val="none" w:sz="0" w:space="0" w:color="auto"/>
            <w:left w:val="none" w:sz="0" w:space="0" w:color="auto"/>
            <w:bottom w:val="none" w:sz="0" w:space="0" w:color="auto"/>
            <w:right w:val="none" w:sz="0" w:space="0" w:color="auto"/>
          </w:divBdr>
        </w:div>
        <w:div w:id="85881241">
          <w:marLeft w:val="274"/>
          <w:marRight w:val="0"/>
          <w:marTop w:val="150"/>
          <w:marBottom w:val="60"/>
          <w:divBdr>
            <w:top w:val="none" w:sz="0" w:space="0" w:color="auto"/>
            <w:left w:val="none" w:sz="0" w:space="0" w:color="auto"/>
            <w:bottom w:val="none" w:sz="0" w:space="0" w:color="auto"/>
            <w:right w:val="none" w:sz="0" w:space="0" w:color="auto"/>
          </w:divBdr>
        </w:div>
        <w:div w:id="731853579">
          <w:marLeft w:val="274"/>
          <w:marRight w:val="0"/>
          <w:marTop w:val="150"/>
          <w:marBottom w:val="60"/>
          <w:divBdr>
            <w:top w:val="none" w:sz="0" w:space="0" w:color="auto"/>
            <w:left w:val="none" w:sz="0" w:space="0" w:color="auto"/>
            <w:bottom w:val="none" w:sz="0" w:space="0" w:color="auto"/>
            <w:right w:val="none" w:sz="0" w:space="0" w:color="auto"/>
          </w:divBdr>
        </w:div>
        <w:div w:id="1177159090">
          <w:marLeft w:val="274"/>
          <w:marRight w:val="0"/>
          <w:marTop w:val="150"/>
          <w:marBottom w:val="60"/>
          <w:divBdr>
            <w:top w:val="none" w:sz="0" w:space="0" w:color="auto"/>
            <w:left w:val="none" w:sz="0" w:space="0" w:color="auto"/>
            <w:bottom w:val="none" w:sz="0" w:space="0" w:color="auto"/>
            <w:right w:val="none" w:sz="0" w:space="0" w:color="auto"/>
          </w:divBdr>
        </w:div>
      </w:divsChild>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7885DF1E-5F18-4A86-9DCE-446972DB2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1070</TotalTime>
  <Pages>3</Pages>
  <Words>1135</Words>
  <Characters>6243</Characters>
  <Application>Microsoft Office Word</Application>
  <DocSecurity>0</DocSecurity>
  <Lines>52</Lines>
  <Paragraphs>14</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
      <vt:lpstr>Introduction</vt:lpstr>
      <vt:lpstr>Latency </vt:lpstr>
      <vt:lpstr>Conclusion</vt:lpstr>
      <vt:lpstr>&lt;References&gt;</vt:lpstr>
      <vt:lpstr/>
    </vt:vector>
  </TitlesOfParts>
  <Company>Huawei Technologies Co.,Ltd.</Company>
  <LinksUpToDate>false</LinksUpToDate>
  <CharactersWithSpaces>7364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flavien.ronteix-jacquet@thalesaleniaspace.com</dc:creator>
  <cp:lastModifiedBy>Thales, Flavien Ronteix</cp:lastModifiedBy>
  <cp:revision>53</cp:revision>
  <cp:lastPrinted>2015-07-25T09:06:00Z</cp:lastPrinted>
  <dcterms:created xsi:type="dcterms:W3CDTF">2023-05-11T11:56:00Z</dcterms:created>
  <dcterms:modified xsi:type="dcterms:W3CDTF">2023-09-28T16:39:00Z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